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5167" w14:textId="4132005D" w:rsidR="008E2E51" w:rsidRPr="00AF634B" w:rsidRDefault="00E37F66" w:rsidP="00B20FCD">
      <w:pPr>
        <w:pBdr>
          <w:top w:val="single" w:sz="4" w:space="1" w:color="auto"/>
          <w:left w:val="single" w:sz="4" w:space="4" w:color="auto"/>
          <w:bottom w:val="single" w:sz="4" w:space="1" w:color="auto"/>
          <w:right w:val="single" w:sz="4" w:space="4" w:color="auto"/>
        </w:pBdr>
        <w:spacing w:before="60" w:after="60" w:line="240" w:lineRule="auto"/>
        <w:jc w:val="center"/>
        <w:rPr>
          <w:rFonts w:ascii="Arial" w:hAnsi="Arial" w:cs="Arial"/>
          <w:b/>
          <w:bCs/>
          <w:sz w:val="24"/>
          <w:szCs w:val="24"/>
          <w:lang w:val="fr-FR"/>
        </w:rPr>
      </w:pPr>
      <w:r w:rsidRPr="00AF634B">
        <w:rPr>
          <w:rFonts w:ascii="Arial" w:hAnsi="Arial" w:cs="Arial"/>
          <w:b/>
          <w:bCs/>
          <w:sz w:val="24"/>
          <w:szCs w:val="24"/>
          <w:lang w:val="fr-FR"/>
        </w:rPr>
        <w:t>Cours d’</w:t>
      </w:r>
      <w:r w:rsidR="008E2E51" w:rsidRPr="00AF634B">
        <w:rPr>
          <w:rFonts w:ascii="Arial" w:hAnsi="Arial" w:cs="Arial"/>
          <w:b/>
          <w:bCs/>
          <w:sz w:val="24"/>
          <w:szCs w:val="24"/>
          <w:lang w:val="fr-FR"/>
        </w:rPr>
        <w:t>économie sociale</w:t>
      </w:r>
    </w:p>
    <w:p w14:paraId="078D7596" w14:textId="7D38FF78" w:rsidR="00E37F66" w:rsidRPr="00AF634B" w:rsidRDefault="00E37F66" w:rsidP="00B20FCD">
      <w:pPr>
        <w:pBdr>
          <w:top w:val="single" w:sz="4" w:space="1" w:color="auto"/>
          <w:left w:val="single" w:sz="4" w:space="4" w:color="auto"/>
          <w:bottom w:val="single" w:sz="4" w:space="1" w:color="auto"/>
          <w:right w:val="single" w:sz="4" w:space="4" w:color="auto"/>
        </w:pBdr>
        <w:spacing w:before="60" w:after="60" w:line="240" w:lineRule="auto"/>
        <w:jc w:val="center"/>
        <w:rPr>
          <w:rFonts w:ascii="Arial" w:hAnsi="Arial" w:cs="Arial"/>
          <w:sz w:val="24"/>
          <w:szCs w:val="24"/>
          <w:lang w:val="fr-FR"/>
        </w:rPr>
      </w:pPr>
      <w:r w:rsidRPr="00AF634B">
        <w:rPr>
          <w:rFonts w:ascii="Arial" w:hAnsi="Arial" w:cs="Arial"/>
          <w:sz w:val="24"/>
          <w:szCs w:val="24"/>
          <w:lang w:val="fr-FR"/>
        </w:rPr>
        <w:t>2eme Bachelier SADL année académique 202</w:t>
      </w:r>
      <w:r w:rsidR="00694CFD" w:rsidRPr="00AF634B">
        <w:rPr>
          <w:rFonts w:ascii="Arial" w:hAnsi="Arial" w:cs="Arial"/>
          <w:sz w:val="24"/>
          <w:szCs w:val="24"/>
          <w:lang w:val="fr-FR"/>
        </w:rPr>
        <w:t>5</w:t>
      </w:r>
      <w:r w:rsidRPr="00AF634B">
        <w:rPr>
          <w:rFonts w:ascii="Arial" w:hAnsi="Arial" w:cs="Arial"/>
          <w:sz w:val="24"/>
          <w:szCs w:val="24"/>
          <w:lang w:val="fr-FR"/>
        </w:rPr>
        <w:t>/2</w:t>
      </w:r>
      <w:r w:rsidR="00694CFD" w:rsidRPr="00AF634B">
        <w:rPr>
          <w:rFonts w:ascii="Arial" w:hAnsi="Arial" w:cs="Arial"/>
          <w:sz w:val="24"/>
          <w:szCs w:val="24"/>
          <w:lang w:val="fr-FR"/>
        </w:rPr>
        <w:t>6</w:t>
      </w:r>
    </w:p>
    <w:p w14:paraId="0F4C3165" w14:textId="66345739" w:rsidR="00162A2B" w:rsidRPr="00AF634B" w:rsidRDefault="00AC70B0" w:rsidP="00B20FCD">
      <w:pPr>
        <w:pBdr>
          <w:top w:val="single" w:sz="4" w:space="1" w:color="auto"/>
          <w:left w:val="single" w:sz="4" w:space="4" w:color="auto"/>
          <w:bottom w:val="single" w:sz="4" w:space="1" w:color="auto"/>
          <w:right w:val="single" w:sz="4" w:space="4" w:color="auto"/>
        </w:pBdr>
        <w:spacing w:before="60" w:after="60" w:line="240" w:lineRule="auto"/>
        <w:jc w:val="center"/>
        <w:rPr>
          <w:rFonts w:ascii="Arial" w:hAnsi="Arial" w:cs="Arial"/>
          <w:sz w:val="24"/>
          <w:szCs w:val="24"/>
          <w:lang w:val="fr-FR"/>
        </w:rPr>
      </w:pPr>
      <w:r w:rsidRPr="00AF634B">
        <w:rPr>
          <w:rFonts w:ascii="Arial" w:hAnsi="Arial" w:cs="Arial"/>
          <w:sz w:val="24"/>
          <w:szCs w:val="24"/>
          <w:lang w:val="fr-FR"/>
        </w:rPr>
        <w:t xml:space="preserve">36 heures du </w:t>
      </w:r>
      <w:r w:rsidR="00C10F5B" w:rsidRPr="00AF634B">
        <w:rPr>
          <w:rFonts w:ascii="Arial" w:hAnsi="Arial" w:cs="Arial"/>
          <w:sz w:val="24"/>
          <w:szCs w:val="24"/>
          <w:lang w:val="fr-FR"/>
        </w:rPr>
        <w:t>1</w:t>
      </w:r>
      <w:r w:rsidR="00694CFD" w:rsidRPr="00AF634B">
        <w:rPr>
          <w:rFonts w:ascii="Arial" w:hAnsi="Arial" w:cs="Arial"/>
          <w:sz w:val="24"/>
          <w:szCs w:val="24"/>
          <w:lang w:val="fr-FR"/>
        </w:rPr>
        <w:t>8</w:t>
      </w:r>
      <w:r w:rsidR="00C10F5B" w:rsidRPr="00AF634B">
        <w:rPr>
          <w:rFonts w:ascii="Arial" w:hAnsi="Arial" w:cs="Arial"/>
          <w:sz w:val="24"/>
          <w:szCs w:val="24"/>
          <w:lang w:val="fr-FR"/>
        </w:rPr>
        <w:t>/09/202</w:t>
      </w:r>
      <w:r w:rsidR="00B35FEE" w:rsidRPr="00AF634B">
        <w:rPr>
          <w:rFonts w:ascii="Arial" w:hAnsi="Arial" w:cs="Arial"/>
          <w:sz w:val="24"/>
          <w:szCs w:val="24"/>
          <w:lang w:val="fr-FR"/>
        </w:rPr>
        <w:t>5</w:t>
      </w:r>
      <w:r w:rsidR="00C10F5B" w:rsidRPr="00AF634B">
        <w:rPr>
          <w:rFonts w:ascii="Arial" w:hAnsi="Arial" w:cs="Arial"/>
          <w:sz w:val="24"/>
          <w:szCs w:val="24"/>
          <w:lang w:val="fr-FR"/>
        </w:rPr>
        <w:t xml:space="preserve"> au 1</w:t>
      </w:r>
      <w:r w:rsidR="00694CFD" w:rsidRPr="00AF634B">
        <w:rPr>
          <w:rFonts w:ascii="Arial" w:hAnsi="Arial" w:cs="Arial"/>
          <w:sz w:val="24"/>
          <w:szCs w:val="24"/>
          <w:lang w:val="fr-FR"/>
        </w:rPr>
        <w:t>6</w:t>
      </w:r>
      <w:r w:rsidR="00C10F5B" w:rsidRPr="00AF634B">
        <w:rPr>
          <w:rFonts w:ascii="Arial" w:hAnsi="Arial" w:cs="Arial"/>
          <w:sz w:val="24"/>
          <w:szCs w:val="24"/>
          <w:lang w:val="fr-FR"/>
        </w:rPr>
        <w:t>/12/202</w:t>
      </w:r>
      <w:r w:rsidR="00B35FEE" w:rsidRPr="00AF634B">
        <w:rPr>
          <w:rFonts w:ascii="Arial" w:hAnsi="Arial" w:cs="Arial"/>
          <w:sz w:val="24"/>
          <w:szCs w:val="24"/>
          <w:lang w:val="fr-FR"/>
        </w:rPr>
        <w:t>5</w:t>
      </w:r>
    </w:p>
    <w:p w14:paraId="257797AE" w14:textId="72F273E8" w:rsidR="00C86320" w:rsidRPr="00AF634B" w:rsidRDefault="00B20FCD" w:rsidP="00266A89">
      <w:pPr>
        <w:pBdr>
          <w:top w:val="single" w:sz="4" w:space="1" w:color="auto"/>
          <w:left w:val="single" w:sz="4" w:space="4" w:color="auto"/>
          <w:bottom w:val="single" w:sz="4" w:space="1" w:color="auto"/>
          <w:right w:val="single" w:sz="4" w:space="4" w:color="auto"/>
        </w:pBdr>
        <w:spacing w:before="60" w:after="60" w:line="240" w:lineRule="auto"/>
        <w:jc w:val="center"/>
        <w:rPr>
          <w:rFonts w:ascii="Arial" w:hAnsi="Arial" w:cs="Arial"/>
          <w:sz w:val="24"/>
          <w:szCs w:val="24"/>
          <w:lang w:val="fr-FR"/>
        </w:rPr>
      </w:pPr>
      <w:r w:rsidRPr="00AF634B">
        <w:rPr>
          <w:rFonts w:ascii="Arial" w:hAnsi="Arial" w:cs="Arial"/>
          <w:sz w:val="24"/>
          <w:szCs w:val="24"/>
          <w:lang w:val="fr-FR"/>
        </w:rPr>
        <w:t>Gauthier MALNOURY</w:t>
      </w:r>
    </w:p>
    <w:p w14:paraId="6A06EFF1" w14:textId="2388611A" w:rsidR="00C92830" w:rsidRDefault="004208AF">
      <w:pPr>
        <w:pStyle w:val="TM1"/>
        <w:tabs>
          <w:tab w:val="left" w:pos="440"/>
          <w:tab w:val="right" w:leader="dot" w:pos="9062"/>
        </w:tabs>
        <w:rPr>
          <w:rFonts w:cstheme="minorBidi"/>
          <w:noProof/>
          <w:kern w:val="2"/>
          <w:sz w:val="24"/>
          <w:szCs w:val="24"/>
          <w14:ligatures w14:val="standardContextual"/>
        </w:rPr>
      </w:pPr>
      <w:r w:rsidRPr="00AF634B">
        <w:rPr>
          <w:rFonts w:ascii="Arial" w:eastAsiaTheme="majorEastAsia" w:hAnsi="Arial" w:cs="Arial"/>
          <w:b/>
          <w:sz w:val="24"/>
          <w:szCs w:val="24"/>
          <w:lang w:val="fr-FR"/>
        </w:rPr>
        <w:fldChar w:fldCharType="begin"/>
      </w:r>
      <w:r w:rsidRPr="00AF634B">
        <w:rPr>
          <w:rFonts w:ascii="Arial" w:eastAsiaTheme="majorEastAsia" w:hAnsi="Arial" w:cs="Arial"/>
          <w:b/>
          <w:sz w:val="24"/>
          <w:szCs w:val="24"/>
          <w:lang w:val="fr-FR"/>
        </w:rPr>
        <w:instrText xml:space="preserve"> TOC \o "1-2" \u </w:instrText>
      </w:r>
      <w:r w:rsidRPr="00AF634B">
        <w:rPr>
          <w:rFonts w:ascii="Arial" w:eastAsiaTheme="majorEastAsia" w:hAnsi="Arial" w:cs="Arial"/>
          <w:b/>
          <w:sz w:val="24"/>
          <w:szCs w:val="24"/>
          <w:lang w:val="fr-FR"/>
        </w:rPr>
        <w:fldChar w:fldCharType="separate"/>
      </w:r>
      <w:r w:rsidR="00C92830" w:rsidRPr="006139F8">
        <w:rPr>
          <w:rFonts w:cs="Arial"/>
          <w:noProof/>
          <w:lang w:val="fr-FR"/>
        </w:rPr>
        <w:t>1</w:t>
      </w:r>
      <w:r w:rsidR="00C92830">
        <w:rPr>
          <w:rFonts w:cstheme="minorBidi"/>
          <w:noProof/>
          <w:kern w:val="2"/>
          <w:sz w:val="24"/>
          <w:szCs w:val="24"/>
          <w14:ligatures w14:val="standardContextual"/>
        </w:rPr>
        <w:tab/>
      </w:r>
      <w:r w:rsidR="00C92830" w:rsidRPr="006139F8">
        <w:rPr>
          <w:rFonts w:cs="Arial"/>
          <w:noProof/>
          <w:lang w:val="fr-FR"/>
        </w:rPr>
        <w:t>L’économie sociale, c’est quoi au juste ?</w:t>
      </w:r>
      <w:r w:rsidR="00C92830">
        <w:rPr>
          <w:noProof/>
        </w:rPr>
        <w:tab/>
      </w:r>
      <w:r w:rsidR="00C92830">
        <w:rPr>
          <w:noProof/>
        </w:rPr>
        <w:fldChar w:fldCharType="begin"/>
      </w:r>
      <w:r w:rsidR="00C92830">
        <w:rPr>
          <w:noProof/>
        </w:rPr>
        <w:instrText xml:space="preserve"> PAGEREF _Toc215756808 \h </w:instrText>
      </w:r>
      <w:r w:rsidR="00C92830">
        <w:rPr>
          <w:noProof/>
        </w:rPr>
      </w:r>
      <w:r w:rsidR="00C92830">
        <w:rPr>
          <w:noProof/>
        </w:rPr>
        <w:fldChar w:fldCharType="separate"/>
      </w:r>
      <w:r w:rsidR="00C92830">
        <w:rPr>
          <w:noProof/>
        </w:rPr>
        <w:t>3</w:t>
      </w:r>
      <w:r w:rsidR="00C92830">
        <w:rPr>
          <w:noProof/>
        </w:rPr>
        <w:fldChar w:fldCharType="end"/>
      </w:r>
    </w:p>
    <w:p w14:paraId="272FE597" w14:textId="5DC2F606" w:rsidR="00C92830" w:rsidRDefault="00C92830">
      <w:pPr>
        <w:pStyle w:val="TM1"/>
        <w:tabs>
          <w:tab w:val="left" w:pos="440"/>
          <w:tab w:val="right" w:leader="dot" w:pos="9062"/>
        </w:tabs>
        <w:rPr>
          <w:rFonts w:cstheme="minorBidi"/>
          <w:noProof/>
          <w:kern w:val="2"/>
          <w:sz w:val="24"/>
          <w:szCs w:val="24"/>
          <w14:ligatures w14:val="standardContextual"/>
        </w:rPr>
      </w:pPr>
      <w:r w:rsidRPr="006139F8">
        <w:rPr>
          <w:rFonts w:cs="Arial"/>
          <w:noProof/>
          <w:lang w:val="fr-FR"/>
        </w:rPr>
        <w:t>2</w:t>
      </w:r>
      <w:r>
        <w:rPr>
          <w:rFonts w:cstheme="minorBidi"/>
          <w:noProof/>
          <w:kern w:val="2"/>
          <w:sz w:val="24"/>
          <w:szCs w:val="24"/>
          <w14:ligatures w14:val="standardContextual"/>
        </w:rPr>
        <w:tab/>
      </w:r>
      <w:r w:rsidRPr="006139F8">
        <w:rPr>
          <w:rFonts w:cs="Arial"/>
          <w:noProof/>
          <w:lang w:val="fr-FR"/>
        </w:rPr>
        <w:t>Les chiffres clés de l’économie sociale en Wallonie et à Bruxelles</w:t>
      </w:r>
      <w:r>
        <w:rPr>
          <w:noProof/>
        </w:rPr>
        <w:tab/>
      </w:r>
      <w:r>
        <w:rPr>
          <w:noProof/>
        </w:rPr>
        <w:fldChar w:fldCharType="begin"/>
      </w:r>
      <w:r>
        <w:rPr>
          <w:noProof/>
        </w:rPr>
        <w:instrText xml:space="preserve"> PAGEREF _Toc215756809 \h </w:instrText>
      </w:r>
      <w:r>
        <w:rPr>
          <w:noProof/>
        </w:rPr>
      </w:r>
      <w:r>
        <w:rPr>
          <w:noProof/>
        </w:rPr>
        <w:fldChar w:fldCharType="separate"/>
      </w:r>
      <w:r>
        <w:rPr>
          <w:noProof/>
        </w:rPr>
        <w:t>3</w:t>
      </w:r>
      <w:r>
        <w:rPr>
          <w:noProof/>
        </w:rPr>
        <w:fldChar w:fldCharType="end"/>
      </w:r>
    </w:p>
    <w:p w14:paraId="7387A10D" w14:textId="11AAB294" w:rsidR="00C92830" w:rsidRDefault="00C92830">
      <w:pPr>
        <w:pStyle w:val="TM1"/>
        <w:tabs>
          <w:tab w:val="left" w:pos="440"/>
          <w:tab w:val="right" w:leader="dot" w:pos="9062"/>
        </w:tabs>
        <w:rPr>
          <w:rFonts w:cstheme="minorBidi"/>
          <w:noProof/>
          <w:kern w:val="2"/>
          <w:sz w:val="24"/>
          <w:szCs w:val="24"/>
          <w14:ligatures w14:val="standardContextual"/>
        </w:rPr>
      </w:pPr>
      <w:r w:rsidRPr="006139F8">
        <w:rPr>
          <w:rFonts w:cs="Arial"/>
          <w:noProof/>
          <w:lang w:val="fr-FR"/>
        </w:rPr>
        <w:t>3</w:t>
      </w:r>
      <w:r>
        <w:rPr>
          <w:rFonts w:cstheme="minorBidi"/>
          <w:noProof/>
          <w:kern w:val="2"/>
          <w:sz w:val="24"/>
          <w:szCs w:val="24"/>
          <w14:ligatures w14:val="standardContextual"/>
        </w:rPr>
        <w:tab/>
      </w:r>
      <w:r w:rsidRPr="006139F8">
        <w:rPr>
          <w:rFonts w:cs="Arial"/>
          <w:noProof/>
          <w:lang w:val="fr-FR"/>
        </w:rPr>
        <w:t>L’historique de l’économie sociale en Belgique</w:t>
      </w:r>
      <w:r>
        <w:rPr>
          <w:noProof/>
        </w:rPr>
        <w:tab/>
      </w:r>
      <w:r>
        <w:rPr>
          <w:noProof/>
        </w:rPr>
        <w:fldChar w:fldCharType="begin"/>
      </w:r>
      <w:r>
        <w:rPr>
          <w:noProof/>
        </w:rPr>
        <w:instrText xml:space="preserve"> PAGEREF _Toc215756810 \h </w:instrText>
      </w:r>
      <w:r>
        <w:rPr>
          <w:noProof/>
        </w:rPr>
      </w:r>
      <w:r>
        <w:rPr>
          <w:noProof/>
        </w:rPr>
        <w:fldChar w:fldCharType="separate"/>
      </w:r>
      <w:r>
        <w:rPr>
          <w:noProof/>
        </w:rPr>
        <w:t>4</w:t>
      </w:r>
      <w:r>
        <w:rPr>
          <w:noProof/>
        </w:rPr>
        <w:fldChar w:fldCharType="end"/>
      </w:r>
    </w:p>
    <w:p w14:paraId="353A6FB3" w14:textId="560DA167"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cs="Arial"/>
          <w:noProof/>
          <w:lang w:val="fr-FR"/>
        </w:rPr>
        <w:t>3.1</w:t>
      </w:r>
      <w:r>
        <w:rPr>
          <w:rFonts w:cstheme="minorBidi"/>
          <w:noProof/>
          <w:kern w:val="2"/>
          <w:sz w:val="24"/>
          <w:szCs w:val="24"/>
          <w14:ligatures w14:val="standardContextual"/>
        </w:rPr>
        <w:tab/>
      </w:r>
      <w:r w:rsidRPr="006139F8">
        <w:rPr>
          <w:rFonts w:cs="Arial"/>
          <w:bCs/>
          <w:noProof/>
          <w:lang w:val="fr-FR"/>
        </w:rPr>
        <w:t>Naissance du mouvement coopératif (1830 – 1900)</w:t>
      </w:r>
      <w:r>
        <w:rPr>
          <w:noProof/>
        </w:rPr>
        <w:tab/>
      </w:r>
      <w:r>
        <w:rPr>
          <w:noProof/>
        </w:rPr>
        <w:fldChar w:fldCharType="begin"/>
      </w:r>
      <w:r>
        <w:rPr>
          <w:noProof/>
        </w:rPr>
        <w:instrText xml:space="preserve"> PAGEREF _Toc215756811 \h </w:instrText>
      </w:r>
      <w:r>
        <w:rPr>
          <w:noProof/>
        </w:rPr>
      </w:r>
      <w:r>
        <w:rPr>
          <w:noProof/>
        </w:rPr>
        <w:fldChar w:fldCharType="separate"/>
      </w:r>
      <w:r>
        <w:rPr>
          <w:noProof/>
        </w:rPr>
        <w:t>4</w:t>
      </w:r>
      <w:r>
        <w:rPr>
          <w:noProof/>
        </w:rPr>
        <w:fldChar w:fldCharType="end"/>
      </w:r>
    </w:p>
    <w:p w14:paraId="1DDC0929" w14:textId="67985A14"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cs="Arial"/>
          <w:noProof/>
          <w:lang w:val="fr-FR"/>
        </w:rPr>
        <w:t>3.2</w:t>
      </w:r>
      <w:r>
        <w:rPr>
          <w:rFonts w:cstheme="minorBidi"/>
          <w:noProof/>
          <w:kern w:val="2"/>
          <w:sz w:val="24"/>
          <w:szCs w:val="24"/>
          <w14:ligatures w14:val="standardContextual"/>
        </w:rPr>
        <w:tab/>
      </w:r>
      <w:r w:rsidRPr="006139F8">
        <w:rPr>
          <w:rFonts w:cs="Arial"/>
          <w:bCs/>
          <w:noProof/>
          <w:lang w:val="fr-FR"/>
        </w:rPr>
        <w:t>L’économie sociale dépasse le cadre ouvrier (</w:t>
      </w:r>
      <w:r w:rsidRPr="006139F8">
        <w:rPr>
          <w:rFonts w:cs="Arial"/>
          <w:noProof/>
          <w:lang w:val="fr-FR"/>
        </w:rPr>
        <w:t>1900 – 1968)</w:t>
      </w:r>
      <w:r>
        <w:rPr>
          <w:noProof/>
        </w:rPr>
        <w:tab/>
      </w:r>
      <w:r>
        <w:rPr>
          <w:noProof/>
        </w:rPr>
        <w:fldChar w:fldCharType="begin"/>
      </w:r>
      <w:r>
        <w:rPr>
          <w:noProof/>
        </w:rPr>
        <w:instrText xml:space="preserve"> PAGEREF _Toc215756812 \h </w:instrText>
      </w:r>
      <w:r>
        <w:rPr>
          <w:noProof/>
        </w:rPr>
      </w:r>
      <w:r>
        <w:rPr>
          <w:noProof/>
        </w:rPr>
        <w:fldChar w:fldCharType="separate"/>
      </w:r>
      <w:r>
        <w:rPr>
          <w:noProof/>
        </w:rPr>
        <w:t>4</w:t>
      </w:r>
      <w:r>
        <w:rPr>
          <w:noProof/>
        </w:rPr>
        <w:fldChar w:fldCharType="end"/>
      </w:r>
    </w:p>
    <w:p w14:paraId="1D582949" w14:textId="4152D9E5"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cs="Arial"/>
          <w:noProof/>
          <w:lang w:val="fr-FR"/>
        </w:rPr>
        <w:t>3.3</w:t>
      </w:r>
      <w:r>
        <w:rPr>
          <w:rFonts w:cstheme="minorBidi"/>
          <w:noProof/>
          <w:kern w:val="2"/>
          <w:sz w:val="24"/>
          <w:szCs w:val="24"/>
          <w14:ligatures w14:val="standardContextual"/>
        </w:rPr>
        <w:tab/>
      </w:r>
      <w:r w:rsidRPr="006139F8">
        <w:rPr>
          <w:rFonts w:cs="Arial"/>
          <w:bCs/>
          <w:noProof/>
          <w:lang w:val="fr-FR"/>
        </w:rPr>
        <w:t>La « nouvelle économie sociale » (1968 – aujourd’hui)</w:t>
      </w:r>
      <w:r>
        <w:rPr>
          <w:noProof/>
        </w:rPr>
        <w:tab/>
      </w:r>
      <w:r>
        <w:rPr>
          <w:noProof/>
        </w:rPr>
        <w:fldChar w:fldCharType="begin"/>
      </w:r>
      <w:r>
        <w:rPr>
          <w:noProof/>
        </w:rPr>
        <w:instrText xml:space="preserve"> PAGEREF _Toc215756813 \h </w:instrText>
      </w:r>
      <w:r>
        <w:rPr>
          <w:noProof/>
        </w:rPr>
      </w:r>
      <w:r>
        <w:rPr>
          <w:noProof/>
        </w:rPr>
        <w:fldChar w:fldCharType="separate"/>
      </w:r>
      <w:r>
        <w:rPr>
          <w:noProof/>
        </w:rPr>
        <w:t>4</w:t>
      </w:r>
      <w:r>
        <w:rPr>
          <w:noProof/>
        </w:rPr>
        <w:fldChar w:fldCharType="end"/>
      </w:r>
    </w:p>
    <w:p w14:paraId="5A34A29F" w14:textId="55E84F2F" w:rsidR="00C92830" w:rsidRDefault="00C92830">
      <w:pPr>
        <w:pStyle w:val="TM1"/>
        <w:tabs>
          <w:tab w:val="left" w:pos="440"/>
          <w:tab w:val="right" w:leader="dot" w:pos="9062"/>
        </w:tabs>
        <w:rPr>
          <w:rFonts w:cstheme="minorBidi"/>
          <w:noProof/>
          <w:kern w:val="2"/>
          <w:sz w:val="24"/>
          <w:szCs w:val="24"/>
          <w14:ligatures w14:val="standardContextual"/>
        </w:rPr>
      </w:pPr>
      <w:r w:rsidRPr="006139F8">
        <w:rPr>
          <w:rFonts w:cs="Arial"/>
          <w:noProof/>
          <w:lang w:val="fr-FR"/>
        </w:rPr>
        <w:t>4</w:t>
      </w:r>
      <w:r>
        <w:rPr>
          <w:rFonts w:cstheme="minorBidi"/>
          <w:noProof/>
          <w:kern w:val="2"/>
          <w:sz w:val="24"/>
          <w:szCs w:val="24"/>
          <w14:ligatures w14:val="standardContextual"/>
        </w:rPr>
        <w:tab/>
      </w:r>
      <w:r w:rsidRPr="006139F8">
        <w:rPr>
          <w:rFonts w:cs="Arial"/>
          <w:noProof/>
          <w:lang w:val="fr-FR"/>
        </w:rPr>
        <w:t>Enjeux contemporains pour l’économie sociale</w:t>
      </w:r>
      <w:r>
        <w:rPr>
          <w:noProof/>
        </w:rPr>
        <w:tab/>
      </w:r>
      <w:r>
        <w:rPr>
          <w:noProof/>
        </w:rPr>
        <w:fldChar w:fldCharType="begin"/>
      </w:r>
      <w:r>
        <w:rPr>
          <w:noProof/>
        </w:rPr>
        <w:instrText xml:space="preserve"> PAGEREF _Toc215756814 \h </w:instrText>
      </w:r>
      <w:r>
        <w:rPr>
          <w:noProof/>
        </w:rPr>
      </w:r>
      <w:r>
        <w:rPr>
          <w:noProof/>
        </w:rPr>
        <w:fldChar w:fldCharType="separate"/>
      </w:r>
      <w:r>
        <w:rPr>
          <w:noProof/>
        </w:rPr>
        <w:t>5</w:t>
      </w:r>
      <w:r>
        <w:rPr>
          <w:noProof/>
        </w:rPr>
        <w:fldChar w:fldCharType="end"/>
      </w:r>
    </w:p>
    <w:p w14:paraId="304F8415" w14:textId="4ACFCB21"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cs="Arial"/>
          <w:noProof/>
          <w:lang w:val="fr-FR"/>
        </w:rPr>
        <w:t>4.1</w:t>
      </w:r>
      <w:r>
        <w:rPr>
          <w:rFonts w:cstheme="minorBidi"/>
          <w:noProof/>
          <w:kern w:val="2"/>
          <w:sz w:val="24"/>
          <w:szCs w:val="24"/>
          <w14:ligatures w14:val="standardContextual"/>
        </w:rPr>
        <w:tab/>
      </w:r>
      <w:r w:rsidRPr="006139F8">
        <w:rPr>
          <w:rFonts w:cs="Arial"/>
          <w:bCs/>
          <w:noProof/>
          <w:lang w:val="fr-FR"/>
        </w:rPr>
        <w:t>Scaling out (↔) – L’élargissement</w:t>
      </w:r>
      <w:r>
        <w:rPr>
          <w:noProof/>
        </w:rPr>
        <w:tab/>
      </w:r>
      <w:r>
        <w:rPr>
          <w:noProof/>
        </w:rPr>
        <w:fldChar w:fldCharType="begin"/>
      </w:r>
      <w:r>
        <w:rPr>
          <w:noProof/>
        </w:rPr>
        <w:instrText xml:space="preserve"> PAGEREF _Toc215756815 \h </w:instrText>
      </w:r>
      <w:r>
        <w:rPr>
          <w:noProof/>
        </w:rPr>
      </w:r>
      <w:r>
        <w:rPr>
          <w:noProof/>
        </w:rPr>
        <w:fldChar w:fldCharType="separate"/>
      </w:r>
      <w:r>
        <w:rPr>
          <w:noProof/>
        </w:rPr>
        <w:t>5</w:t>
      </w:r>
      <w:r>
        <w:rPr>
          <w:noProof/>
        </w:rPr>
        <w:fldChar w:fldCharType="end"/>
      </w:r>
    </w:p>
    <w:p w14:paraId="758AD6B1" w14:textId="30B66E16"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cs="Arial"/>
          <w:noProof/>
          <w:lang w:val="fr-FR"/>
        </w:rPr>
        <w:t>4.2</w:t>
      </w:r>
      <w:r>
        <w:rPr>
          <w:rFonts w:cstheme="minorBidi"/>
          <w:noProof/>
          <w:kern w:val="2"/>
          <w:sz w:val="24"/>
          <w:szCs w:val="24"/>
          <w14:ligatures w14:val="standardContextual"/>
        </w:rPr>
        <w:tab/>
      </w:r>
      <w:r w:rsidRPr="006139F8">
        <w:rPr>
          <w:rFonts w:cs="Arial"/>
          <w:bCs/>
          <w:noProof/>
          <w:lang w:val="fr-FR"/>
        </w:rPr>
        <w:t>Scaling up (</w:t>
      </w:r>
      <w:r w:rsidRPr="006139F8">
        <w:rPr>
          <w:rFonts w:ascii="Cambria Math" w:hAnsi="Cambria Math" w:cs="Cambria Math"/>
          <w:bCs/>
          <w:noProof/>
          <w:lang w:val="fr-FR"/>
        </w:rPr>
        <w:t>↗</w:t>
      </w:r>
      <w:r w:rsidRPr="006139F8">
        <w:rPr>
          <w:rFonts w:cs="Arial"/>
          <w:bCs/>
          <w:noProof/>
          <w:lang w:val="fr-FR"/>
        </w:rPr>
        <w:t>) – Le changement des règles</w:t>
      </w:r>
      <w:r>
        <w:rPr>
          <w:noProof/>
        </w:rPr>
        <w:tab/>
      </w:r>
      <w:r>
        <w:rPr>
          <w:noProof/>
        </w:rPr>
        <w:fldChar w:fldCharType="begin"/>
      </w:r>
      <w:r>
        <w:rPr>
          <w:noProof/>
        </w:rPr>
        <w:instrText xml:space="preserve"> PAGEREF _Toc215756816 \h </w:instrText>
      </w:r>
      <w:r>
        <w:rPr>
          <w:noProof/>
        </w:rPr>
      </w:r>
      <w:r>
        <w:rPr>
          <w:noProof/>
        </w:rPr>
        <w:fldChar w:fldCharType="separate"/>
      </w:r>
      <w:r>
        <w:rPr>
          <w:noProof/>
        </w:rPr>
        <w:t>5</w:t>
      </w:r>
      <w:r>
        <w:rPr>
          <w:noProof/>
        </w:rPr>
        <w:fldChar w:fldCharType="end"/>
      </w:r>
    </w:p>
    <w:p w14:paraId="6A5B45ED" w14:textId="5143425E"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cs="Arial"/>
          <w:noProof/>
          <w:lang w:val="fr-FR"/>
        </w:rPr>
        <w:t>4.3</w:t>
      </w:r>
      <w:r>
        <w:rPr>
          <w:rFonts w:cstheme="minorBidi"/>
          <w:noProof/>
          <w:kern w:val="2"/>
          <w:sz w:val="24"/>
          <w:szCs w:val="24"/>
          <w14:ligatures w14:val="standardContextual"/>
        </w:rPr>
        <w:tab/>
      </w:r>
      <w:r w:rsidRPr="006139F8">
        <w:rPr>
          <w:rFonts w:cs="Arial"/>
          <w:bCs/>
          <w:noProof/>
          <w:lang w:val="fr-FR"/>
        </w:rPr>
        <w:t>Scaling deep (</w:t>
      </w:r>
      <w:r w:rsidRPr="006139F8">
        <w:rPr>
          <w:rFonts w:ascii="Cambria Math" w:hAnsi="Cambria Math" w:cs="Cambria Math"/>
          <w:bCs/>
          <w:noProof/>
          <w:lang w:val="fr-FR"/>
        </w:rPr>
        <w:t>↘</w:t>
      </w:r>
      <w:r w:rsidRPr="006139F8">
        <w:rPr>
          <w:rFonts w:cs="Arial"/>
          <w:bCs/>
          <w:noProof/>
          <w:lang w:val="fr-FR"/>
        </w:rPr>
        <w:t>) – Le changement en profondeur</w:t>
      </w:r>
      <w:r>
        <w:rPr>
          <w:noProof/>
        </w:rPr>
        <w:tab/>
      </w:r>
      <w:r>
        <w:rPr>
          <w:noProof/>
        </w:rPr>
        <w:fldChar w:fldCharType="begin"/>
      </w:r>
      <w:r>
        <w:rPr>
          <w:noProof/>
        </w:rPr>
        <w:instrText xml:space="preserve"> PAGEREF _Toc215756817 \h </w:instrText>
      </w:r>
      <w:r>
        <w:rPr>
          <w:noProof/>
        </w:rPr>
      </w:r>
      <w:r>
        <w:rPr>
          <w:noProof/>
        </w:rPr>
        <w:fldChar w:fldCharType="separate"/>
      </w:r>
      <w:r>
        <w:rPr>
          <w:noProof/>
        </w:rPr>
        <w:t>6</w:t>
      </w:r>
      <w:r>
        <w:rPr>
          <w:noProof/>
        </w:rPr>
        <w:fldChar w:fldCharType="end"/>
      </w:r>
    </w:p>
    <w:p w14:paraId="4A96783A" w14:textId="2799999A" w:rsidR="00C92830" w:rsidRDefault="00C92830">
      <w:pPr>
        <w:pStyle w:val="TM1"/>
        <w:tabs>
          <w:tab w:val="left" w:pos="440"/>
          <w:tab w:val="right" w:leader="dot" w:pos="9062"/>
        </w:tabs>
        <w:rPr>
          <w:rFonts w:cstheme="minorBidi"/>
          <w:noProof/>
          <w:kern w:val="2"/>
          <w:sz w:val="24"/>
          <w:szCs w:val="24"/>
          <w14:ligatures w14:val="standardContextual"/>
        </w:rPr>
      </w:pPr>
      <w:r w:rsidRPr="006139F8">
        <w:rPr>
          <w:rFonts w:cs="Arial"/>
          <w:noProof/>
          <w:lang w:val="fr-FR"/>
        </w:rPr>
        <w:t>5</w:t>
      </w:r>
      <w:r>
        <w:rPr>
          <w:rFonts w:cstheme="minorBidi"/>
          <w:noProof/>
          <w:kern w:val="2"/>
          <w:sz w:val="24"/>
          <w:szCs w:val="24"/>
          <w14:ligatures w14:val="standardContextual"/>
        </w:rPr>
        <w:tab/>
      </w:r>
      <w:r w:rsidRPr="006139F8">
        <w:rPr>
          <w:rFonts w:cs="Arial"/>
          <w:noProof/>
          <w:lang w:val="fr-FR"/>
        </w:rPr>
        <w:t>Quelle structure juridique choisir : ASBL ou COOP?</w:t>
      </w:r>
      <w:r>
        <w:rPr>
          <w:noProof/>
        </w:rPr>
        <w:tab/>
      </w:r>
      <w:r>
        <w:rPr>
          <w:noProof/>
        </w:rPr>
        <w:fldChar w:fldCharType="begin"/>
      </w:r>
      <w:r>
        <w:rPr>
          <w:noProof/>
        </w:rPr>
        <w:instrText xml:space="preserve"> PAGEREF _Toc215756818 \h </w:instrText>
      </w:r>
      <w:r>
        <w:rPr>
          <w:noProof/>
        </w:rPr>
      </w:r>
      <w:r>
        <w:rPr>
          <w:noProof/>
        </w:rPr>
        <w:fldChar w:fldCharType="separate"/>
      </w:r>
      <w:r>
        <w:rPr>
          <w:noProof/>
        </w:rPr>
        <w:t>6</w:t>
      </w:r>
      <w:r>
        <w:rPr>
          <w:noProof/>
        </w:rPr>
        <w:fldChar w:fldCharType="end"/>
      </w:r>
    </w:p>
    <w:p w14:paraId="098F2ED4" w14:textId="6C48607D"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cs="Arial"/>
          <w:noProof/>
          <w:lang w:val="fr-FR"/>
        </w:rPr>
        <w:t>5.1</w:t>
      </w:r>
      <w:r>
        <w:rPr>
          <w:rFonts w:cstheme="minorBidi"/>
          <w:noProof/>
          <w:kern w:val="2"/>
          <w:sz w:val="24"/>
          <w:szCs w:val="24"/>
          <w14:ligatures w14:val="standardContextual"/>
        </w:rPr>
        <w:tab/>
      </w:r>
      <w:r w:rsidRPr="006139F8">
        <w:rPr>
          <w:rFonts w:cs="Arial"/>
          <w:bCs/>
          <w:noProof/>
          <w:lang w:val="fr-FR"/>
        </w:rPr>
        <w:t>L’ASBL</w:t>
      </w:r>
      <w:r>
        <w:rPr>
          <w:noProof/>
        </w:rPr>
        <w:tab/>
      </w:r>
      <w:r>
        <w:rPr>
          <w:noProof/>
        </w:rPr>
        <w:fldChar w:fldCharType="begin"/>
      </w:r>
      <w:r>
        <w:rPr>
          <w:noProof/>
        </w:rPr>
        <w:instrText xml:space="preserve"> PAGEREF _Toc215756819 \h </w:instrText>
      </w:r>
      <w:r>
        <w:rPr>
          <w:noProof/>
        </w:rPr>
      </w:r>
      <w:r>
        <w:rPr>
          <w:noProof/>
        </w:rPr>
        <w:fldChar w:fldCharType="separate"/>
      </w:r>
      <w:r>
        <w:rPr>
          <w:noProof/>
        </w:rPr>
        <w:t>6</w:t>
      </w:r>
      <w:r>
        <w:rPr>
          <w:noProof/>
        </w:rPr>
        <w:fldChar w:fldCharType="end"/>
      </w:r>
    </w:p>
    <w:p w14:paraId="550421C1" w14:textId="3D437D40"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cs="Arial"/>
          <w:noProof/>
          <w:lang w:val="fr-FR"/>
        </w:rPr>
        <w:t>5.2</w:t>
      </w:r>
      <w:r>
        <w:rPr>
          <w:rFonts w:cstheme="minorBidi"/>
          <w:noProof/>
          <w:kern w:val="2"/>
          <w:sz w:val="24"/>
          <w:szCs w:val="24"/>
          <w14:ligatures w14:val="standardContextual"/>
        </w:rPr>
        <w:tab/>
      </w:r>
      <w:r w:rsidRPr="006139F8">
        <w:rPr>
          <w:rFonts w:cs="Arial"/>
          <w:bCs/>
          <w:noProof/>
          <w:lang w:val="fr-FR"/>
        </w:rPr>
        <w:t>Coopérative</w:t>
      </w:r>
      <w:r>
        <w:rPr>
          <w:noProof/>
        </w:rPr>
        <w:tab/>
      </w:r>
      <w:r>
        <w:rPr>
          <w:noProof/>
        </w:rPr>
        <w:fldChar w:fldCharType="begin"/>
      </w:r>
      <w:r>
        <w:rPr>
          <w:noProof/>
        </w:rPr>
        <w:instrText xml:space="preserve"> PAGEREF _Toc215756820 \h </w:instrText>
      </w:r>
      <w:r>
        <w:rPr>
          <w:noProof/>
        </w:rPr>
      </w:r>
      <w:r>
        <w:rPr>
          <w:noProof/>
        </w:rPr>
        <w:fldChar w:fldCharType="separate"/>
      </w:r>
      <w:r>
        <w:rPr>
          <w:noProof/>
        </w:rPr>
        <w:t>7</w:t>
      </w:r>
      <w:r>
        <w:rPr>
          <w:noProof/>
        </w:rPr>
        <w:fldChar w:fldCharType="end"/>
      </w:r>
    </w:p>
    <w:p w14:paraId="1A8FBF6F" w14:textId="774655E5"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cs="Arial"/>
          <w:noProof/>
          <w:lang w:val="fr-FR"/>
        </w:rPr>
        <w:t>5.3</w:t>
      </w:r>
      <w:r>
        <w:rPr>
          <w:rFonts w:cstheme="minorBidi"/>
          <w:noProof/>
          <w:kern w:val="2"/>
          <w:sz w:val="24"/>
          <w:szCs w:val="24"/>
          <w14:ligatures w14:val="standardContextual"/>
        </w:rPr>
        <w:tab/>
      </w:r>
      <w:r w:rsidRPr="006139F8">
        <w:rPr>
          <w:rFonts w:cs="Arial"/>
          <w:bCs/>
          <w:noProof/>
          <w:lang w:val="fr-FR"/>
        </w:rPr>
        <w:t>Les 7 principes coopératifs</w:t>
      </w:r>
      <w:r>
        <w:rPr>
          <w:noProof/>
        </w:rPr>
        <w:tab/>
      </w:r>
      <w:r>
        <w:rPr>
          <w:noProof/>
        </w:rPr>
        <w:fldChar w:fldCharType="begin"/>
      </w:r>
      <w:r>
        <w:rPr>
          <w:noProof/>
        </w:rPr>
        <w:instrText xml:space="preserve"> PAGEREF _Toc215756821 \h </w:instrText>
      </w:r>
      <w:r>
        <w:rPr>
          <w:noProof/>
        </w:rPr>
      </w:r>
      <w:r>
        <w:rPr>
          <w:noProof/>
        </w:rPr>
        <w:fldChar w:fldCharType="separate"/>
      </w:r>
      <w:r>
        <w:rPr>
          <w:noProof/>
        </w:rPr>
        <w:t>8</w:t>
      </w:r>
      <w:r>
        <w:rPr>
          <w:noProof/>
        </w:rPr>
        <w:fldChar w:fldCharType="end"/>
      </w:r>
    </w:p>
    <w:p w14:paraId="17AFC265" w14:textId="7E9CC666"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cs="Arial"/>
          <w:noProof/>
          <w:lang w:val="fr-FR"/>
        </w:rPr>
        <w:t>5.4</w:t>
      </w:r>
      <w:r>
        <w:rPr>
          <w:rFonts w:cstheme="minorBidi"/>
          <w:noProof/>
          <w:kern w:val="2"/>
          <w:sz w:val="24"/>
          <w:szCs w:val="24"/>
          <w14:ligatures w14:val="standardContextual"/>
        </w:rPr>
        <w:tab/>
      </w:r>
      <w:r w:rsidRPr="006139F8">
        <w:rPr>
          <w:rFonts w:cs="Arial"/>
          <w:bCs/>
          <w:noProof/>
          <w:lang w:val="fr-FR"/>
        </w:rPr>
        <w:t>Agrément comme entreprise sociale</w:t>
      </w:r>
      <w:r>
        <w:rPr>
          <w:noProof/>
        </w:rPr>
        <w:tab/>
      </w:r>
      <w:r>
        <w:rPr>
          <w:noProof/>
        </w:rPr>
        <w:fldChar w:fldCharType="begin"/>
      </w:r>
      <w:r>
        <w:rPr>
          <w:noProof/>
        </w:rPr>
        <w:instrText xml:space="preserve"> PAGEREF _Toc215756822 \h </w:instrText>
      </w:r>
      <w:r>
        <w:rPr>
          <w:noProof/>
        </w:rPr>
      </w:r>
      <w:r>
        <w:rPr>
          <w:noProof/>
        </w:rPr>
        <w:fldChar w:fldCharType="separate"/>
      </w:r>
      <w:r>
        <w:rPr>
          <w:noProof/>
        </w:rPr>
        <w:t>8</w:t>
      </w:r>
      <w:r>
        <w:rPr>
          <w:noProof/>
        </w:rPr>
        <w:fldChar w:fldCharType="end"/>
      </w:r>
    </w:p>
    <w:p w14:paraId="4CC15197" w14:textId="07EBD724" w:rsidR="00C92830" w:rsidRDefault="00C92830">
      <w:pPr>
        <w:pStyle w:val="TM1"/>
        <w:tabs>
          <w:tab w:val="left" w:pos="440"/>
          <w:tab w:val="right" w:leader="dot" w:pos="9062"/>
        </w:tabs>
        <w:rPr>
          <w:rFonts w:cstheme="minorBidi"/>
          <w:noProof/>
          <w:kern w:val="2"/>
          <w:sz w:val="24"/>
          <w:szCs w:val="24"/>
          <w14:ligatures w14:val="standardContextual"/>
        </w:rPr>
      </w:pPr>
      <w:r w:rsidRPr="006139F8">
        <w:rPr>
          <w:rFonts w:cs="Arial"/>
          <w:noProof/>
          <w:lang w:val="fr-FR"/>
        </w:rPr>
        <w:t>6</w:t>
      </w:r>
      <w:r>
        <w:rPr>
          <w:rFonts w:cstheme="minorBidi"/>
          <w:noProof/>
          <w:kern w:val="2"/>
          <w:sz w:val="24"/>
          <w:szCs w:val="24"/>
          <w14:ligatures w14:val="standardContextual"/>
        </w:rPr>
        <w:tab/>
      </w:r>
      <w:r w:rsidRPr="006139F8">
        <w:rPr>
          <w:rFonts w:cs="Arial"/>
          <w:noProof/>
          <w:lang w:val="fr-FR"/>
        </w:rPr>
        <w:t>Les fondations</w:t>
      </w:r>
      <w:r>
        <w:rPr>
          <w:noProof/>
        </w:rPr>
        <w:tab/>
      </w:r>
      <w:r>
        <w:rPr>
          <w:noProof/>
        </w:rPr>
        <w:fldChar w:fldCharType="begin"/>
      </w:r>
      <w:r>
        <w:rPr>
          <w:noProof/>
        </w:rPr>
        <w:instrText xml:space="preserve"> PAGEREF _Toc215756823 \h </w:instrText>
      </w:r>
      <w:r>
        <w:rPr>
          <w:noProof/>
        </w:rPr>
      </w:r>
      <w:r>
        <w:rPr>
          <w:noProof/>
        </w:rPr>
        <w:fldChar w:fldCharType="separate"/>
      </w:r>
      <w:r>
        <w:rPr>
          <w:noProof/>
        </w:rPr>
        <w:t>9</w:t>
      </w:r>
      <w:r>
        <w:rPr>
          <w:noProof/>
        </w:rPr>
        <w:fldChar w:fldCharType="end"/>
      </w:r>
    </w:p>
    <w:p w14:paraId="2F63F0D6" w14:textId="5CF559BC"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cs="Arial"/>
          <w:noProof/>
          <w:lang w:val="fr-FR"/>
        </w:rPr>
        <w:t>6.1</w:t>
      </w:r>
      <w:r>
        <w:rPr>
          <w:rFonts w:cstheme="minorBidi"/>
          <w:noProof/>
          <w:kern w:val="2"/>
          <w:sz w:val="24"/>
          <w:szCs w:val="24"/>
          <w14:ligatures w14:val="standardContextual"/>
        </w:rPr>
        <w:tab/>
      </w:r>
      <w:r w:rsidRPr="006139F8">
        <w:rPr>
          <w:rFonts w:cs="Arial"/>
          <w:bCs/>
          <w:noProof/>
          <w:lang w:val="fr-FR"/>
        </w:rPr>
        <w:t>Fondations d’utilité publique</w:t>
      </w:r>
      <w:r>
        <w:rPr>
          <w:noProof/>
        </w:rPr>
        <w:tab/>
      </w:r>
      <w:r>
        <w:rPr>
          <w:noProof/>
        </w:rPr>
        <w:fldChar w:fldCharType="begin"/>
      </w:r>
      <w:r>
        <w:rPr>
          <w:noProof/>
        </w:rPr>
        <w:instrText xml:space="preserve"> PAGEREF _Toc215756824 \h </w:instrText>
      </w:r>
      <w:r>
        <w:rPr>
          <w:noProof/>
        </w:rPr>
      </w:r>
      <w:r>
        <w:rPr>
          <w:noProof/>
        </w:rPr>
        <w:fldChar w:fldCharType="separate"/>
      </w:r>
      <w:r>
        <w:rPr>
          <w:noProof/>
        </w:rPr>
        <w:t>9</w:t>
      </w:r>
      <w:r>
        <w:rPr>
          <w:noProof/>
        </w:rPr>
        <w:fldChar w:fldCharType="end"/>
      </w:r>
    </w:p>
    <w:p w14:paraId="281B198F" w14:textId="1715554D"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cs="Arial"/>
          <w:noProof/>
          <w:lang w:val="fr-FR"/>
        </w:rPr>
        <w:t>6.2</w:t>
      </w:r>
      <w:r>
        <w:rPr>
          <w:rFonts w:cstheme="minorBidi"/>
          <w:noProof/>
          <w:kern w:val="2"/>
          <w:sz w:val="24"/>
          <w:szCs w:val="24"/>
          <w14:ligatures w14:val="standardContextual"/>
        </w:rPr>
        <w:tab/>
      </w:r>
      <w:r w:rsidRPr="006139F8">
        <w:rPr>
          <w:rFonts w:cs="Arial"/>
          <w:bCs/>
          <w:noProof/>
          <w:lang w:val="fr-FR"/>
        </w:rPr>
        <w:t>Fondations privées</w:t>
      </w:r>
      <w:r>
        <w:rPr>
          <w:noProof/>
        </w:rPr>
        <w:tab/>
      </w:r>
      <w:r>
        <w:rPr>
          <w:noProof/>
        </w:rPr>
        <w:fldChar w:fldCharType="begin"/>
      </w:r>
      <w:r>
        <w:rPr>
          <w:noProof/>
        </w:rPr>
        <w:instrText xml:space="preserve"> PAGEREF _Toc215756825 \h </w:instrText>
      </w:r>
      <w:r>
        <w:rPr>
          <w:noProof/>
        </w:rPr>
      </w:r>
      <w:r>
        <w:rPr>
          <w:noProof/>
        </w:rPr>
        <w:fldChar w:fldCharType="separate"/>
      </w:r>
      <w:r>
        <w:rPr>
          <w:noProof/>
        </w:rPr>
        <w:t>9</w:t>
      </w:r>
      <w:r>
        <w:rPr>
          <w:noProof/>
        </w:rPr>
        <w:fldChar w:fldCharType="end"/>
      </w:r>
    </w:p>
    <w:p w14:paraId="32B0584B" w14:textId="59FBCB19" w:rsidR="00C92830" w:rsidRDefault="00C92830">
      <w:pPr>
        <w:pStyle w:val="TM1"/>
        <w:tabs>
          <w:tab w:val="left" w:pos="440"/>
          <w:tab w:val="right" w:leader="dot" w:pos="9062"/>
        </w:tabs>
        <w:rPr>
          <w:rFonts w:cstheme="minorBidi"/>
          <w:noProof/>
          <w:kern w:val="2"/>
          <w:sz w:val="24"/>
          <w:szCs w:val="24"/>
          <w14:ligatures w14:val="standardContextual"/>
        </w:rPr>
      </w:pPr>
      <w:r w:rsidRPr="006139F8">
        <w:rPr>
          <w:rFonts w:cs="Arial"/>
          <w:noProof/>
          <w:lang w:val="fr-FR"/>
        </w:rPr>
        <w:t>7</w:t>
      </w:r>
      <w:r>
        <w:rPr>
          <w:rFonts w:cstheme="minorBidi"/>
          <w:noProof/>
          <w:kern w:val="2"/>
          <w:sz w:val="24"/>
          <w:szCs w:val="24"/>
          <w14:ligatures w14:val="standardContextual"/>
        </w:rPr>
        <w:tab/>
      </w:r>
      <w:r w:rsidRPr="006139F8">
        <w:rPr>
          <w:rFonts w:cs="Arial"/>
          <w:noProof/>
          <w:lang w:val="fr-FR"/>
        </w:rPr>
        <w:t>L'économie sociale dans le secteur de la finance solidaire</w:t>
      </w:r>
      <w:r>
        <w:rPr>
          <w:noProof/>
        </w:rPr>
        <w:tab/>
      </w:r>
      <w:r>
        <w:rPr>
          <w:noProof/>
        </w:rPr>
        <w:fldChar w:fldCharType="begin"/>
      </w:r>
      <w:r>
        <w:rPr>
          <w:noProof/>
        </w:rPr>
        <w:instrText xml:space="preserve"> PAGEREF _Toc215756826 \h </w:instrText>
      </w:r>
      <w:r>
        <w:rPr>
          <w:noProof/>
        </w:rPr>
      </w:r>
      <w:r>
        <w:rPr>
          <w:noProof/>
        </w:rPr>
        <w:fldChar w:fldCharType="separate"/>
      </w:r>
      <w:r>
        <w:rPr>
          <w:noProof/>
        </w:rPr>
        <w:t>10</w:t>
      </w:r>
      <w:r>
        <w:rPr>
          <w:noProof/>
        </w:rPr>
        <w:fldChar w:fldCharType="end"/>
      </w:r>
    </w:p>
    <w:p w14:paraId="32380AD1" w14:textId="6A106B1B"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cs="Arial"/>
          <w:noProof/>
          <w:lang w:val="fr-FR"/>
        </w:rPr>
        <w:t>7.1</w:t>
      </w:r>
      <w:r>
        <w:rPr>
          <w:rFonts w:cstheme="minorBidi"/>
          <w:noProof/>
          <w:kern w:val="2"/>
          <w:sz w:val="24"/>
          <w:szCs w:val="24"/>
          <w14:ligatures w14:val="standardContextual"/>
        </w:rPr>
        <w:tab/>
      </w:r>
      <w:r w:rsidRPr="006139F8">
        <w:rPr>
          <w:rFonts w:cs="Arial"/>
          <w:bCs/>
          <w:noProof/>
          <w:lang w:val="fr-FR"/>
        </w:rPr>
        <w:t>Définition de la finance solidaire</w:t>
      </w:r>
      <w:r>
        <w:rPr>
          <w:noProof/>
        </w:rPr>
        <w:tab/>
      </w:r>
      <w:r>
        <w:rPr>
          <w:noProof/>
        </w:rPr>
        <w:fldChar w:fldCharType="begin"/>
      </w:r>
      <w:r>
        <w:rPr>
          <w:noProof/>
        </w:rPr>
        <w:instrText xml:space="preserve"> PAGEREF _Toc215756827 \h </w:instrText>
      </w:r>
      <w:r>
        <w:rPr>
          <w:noProof/>
        </w:rPr>
      </w:r>
      <w:r>
        <w:rPr>
          <w:noProof/>
        </w:rPr>
        <w:fldChar w:fldCharType="separate"/>
      </w:r>
      <w:r>
        <w:rPr>
          <w:noProof/>
        </w:rPr>
        <w:t>10</w:t>
      </w:r>
      <w:r>
        <w:rPr>
          <w:noProof/>
        </w:rPr>
        <w:fldChar w:fldCharType="end"/>
      </w:r>
    </w:p>
    <w:p w14:paraId="2B03B80A" w14:textId="32DE2448"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cs="Arial"/>
          <w:noProof/>
          <w:lang w:val="fr-FR"/>
        </w:rPr>
        <w:t>7.2</w:t>
      </w:r>
      <w:r>
        <w:rPr>
          <w:rFonts w:cstheme="minorBidi"/>
          <w:noProof/>
          <w:kern w:val="2"/>
          <w:sz w:val="24"/>
          <w:szCs w:val="24"/>
          <w14:ligatures w14:val="standardContextual"/>
        </w:rPr>
        <w:tab/>
      </w:r>
      <w:r w:rsidRPr="006139F8">
        <w:rPr>
          <w:rFonts w:cs="Arial"/>
          <w:bCs/>
          <w:noProof/>
          <w:lang w:val="fr-FR"/>
        </w:rPr>
        <w:t>Exemples en Belgique</w:t>
      </w:r>
      <w:r>
        <w:rPr>
          <w:noProof/>
        </w:rPr>
        <w:tab/>
      </w:r>
      <w:r>
        <w:rPr>
          <w:noProof/>
        </w:rPr>
        <w:fldChar w:fldCharType="begin"/>
      </w:r>
      <w:r>
        <w:rPr>
          <w:noProof/>
        </w:rPr>
        <w:instrText xml:space="preserve"> PAGEREF _Toc215756828 \h </w:instrText>
      </w:r>
      <w:r>
        <w:rPr>
          <w:noProof/>
        </w:rPr>
      </w:r>
      <w:r>
        <w:rPr>
          <w:noProof/>
        </w:rPr>
        <w:fldChar w:fldCharType="separate"/>
      </w:r>
      <w:r>
        <w:rPr>
          <w:noProof/>
        </w:rPr>
        <w:t>10</w:t>
      </w:r>
      <w:r>
        <w:rPr>
          <w:noProof/>
        </w:rPr>
        <w:fldChar w:fldCharType="end"/>
      </w:r>
    </w:p>
    <w:p w14:paraId="48B80F61" w14:textId="3EA0E9D9"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cs="Arial"/>
          <w:noProof/>
          <w:lang w:val="fr-FR"/>
        </w:rPr>
        <w:t>7.3</w:t>
      </w:r>
      <w:r>
        <w:rPr>
          <w:rFonts w:cstheme="minorBidi"/>
          <w:noProof/>
          <w:kern w:val="2"/>
          <w:sz w:val="24"/>
          <w:szCs w:val="24"/>
          <w14:ligatures w14:val="standardContextual"/>
        </w:rPr>
        <w:tab/>
      </w:r>
      <w:r w:rsidRPr="006139F8">
        <w:rPr>
          <w:rFonts w:cs="Arial"/>
          <w:bCs/>
          <w:noProof/>
          <w:lang w:val="fr-FR"/>
        </w:rPr>
        <w:t>Les monnaies locales</w:t>
      </w:r>
      <w:r>
        <w:rPr>
          <w:noProof/>
        </w:rPr>
        <w:tab/>
      </w:r>
      <w:r>
        <w:rPr>
          <w:noProof/>
        </w:rPr>
        <w:fldChar w:fldCharType="begin"/>
      </w:r>
      <w:r>
        <w:rPr>
          <w:noProof/>
        </w:rPr>
        <w:instrText xml:space="preserve"> PAGEREF _Toc215756829 \h </w:instrText>
      </w:r>
      <w:r>
        <w:rPr>
          <w:noProof/>
        </w:rPr>
      </w:r>
      <w:r>
        <w:rPr>
          <w:noProof/>
        </w:rPr>
        <w:fldChar w:fldCharType="separate"/>
      </w:r>
      <w:r>
        <w:rPr>
          <w:noProof/>
        </w:rPr>
        <w:t>11</w:t>
      </w:r>
      <w:r>
        <w:rPr>
          <w:noProof/>
        </w:rPr>
        <w:fldChar w:fldCharType="end"/>
      </w:r>
    </w:p>
    <w:p w14:paraId="5832DB79" w14:textId="05F1AF29" w:rsidR="00C92830" w:rsidRDefault="00C92830">
      <w:pPr>
        <w:pStyle w:val="TM1"/>
        <w:tabs>
          <w:tab w:val="left" w:pos="440"/>
          <w:tab w:val="right" w:leader="dot" w:pos="9062"/>
        </w:tabs>
        <w:rPr>
          <w:rFonts w:cstheme="minorBidi"/>
          <w:noProof/>
          <w:kern w:val="2"/>
          <w:sz w:val="24"/>
          <w:szCs w:val="24"/>
          <w14:ligatures w14:val="standardContextual"/>
        </w:rPr>
      </w:pPr>
      <w:r w:rsidRPr="006139F8">
        <w:rPr>
          <w:rFonts w:cs="Arial"/>
          <w:noProof/>
          <w:lang w:val="fr-FR"/>
        </w:rPr>
        <w:t>8</w:t>
      </w:r>
      <w:r>
        <w:rPr>
          <w:rFonts w:cstheme="minorBidi"/>
          <w:noProof/>
          <w:kern w:val="2"/>
          <w:sz w:val="24"/>
          <w:szCs w:val="24"/>
          <w14:ligatures w14:val="standardContextual"/>
        </w:rPr>
        <w:tab/>
      </w:r>
      <w:r w:rsidRPr="006139F8">
        <w:rPr>
          <w:rFonts w:cs="Arial"/>
          <w:noProof/>
          <w:lang w:val="fr-FR"/>
        </w:rPr>
        <w:t>L'économie sociale dans le secteur de la mobilité</w:t>
      </w:r>
      <w:r>
        <w:rPr>
          <w:noProof/>
        </w:rPr>
        <w:tab/>
      </w:r>
      <w:r>
        <w:rPr>
          <w:noProof/>
        </w:rPr>
        <w:fldChar w:fldCharType="begin"/>
      </w:r>
      <w:r>
        <w:rPr>
          <w:noProof/>
        </w:rPr>
        <w:instrText xml:space="preserve"> PAGEREF _Toc215756830 \h </w:instrText>
      </w:r>
      <w:r>
        <w:rPr>
          <w:noProof/>
        </w:rPr>
      </w:r>
      <w:r>
        <w:rPr>
          <w:noProof/>
        </w:rPr>
        <w:fldChar w:fldCharType="separate"/>
      </w:r>
      <w:r>
        <w:rPr>
          <w:noProof/>
        </w:rPr>
        <w:t>11</w:t>
      </w:r>
      <w:r>
        <w:rPr>
          <w:noProof/>
        </w:rPr>
        <w:fldChar w:fldCharType="end"/>
      </w:r>
    </w:p>
    <w:p w14:paraId="321A85A1" w14:textId="66E7ADF5" w:rsidR="00C92830" w:rsidRDefault="00C92830">
      <w:pPr>
        <w:pStyle w:val="TM1"/>
        <w:tabs>
          <w:tab w:val="left" w:pos="440"/>
          <w:tab w:val="right" w:leader="dot" w:pos="9062"/>
        </w:tabs>
        <w:rPr>
          <w:rFonts w:cstheme="minorBidi"/>
          <w:noProof/>
          <w:kern w:val="2"/>
          <w:sz w:val="24"/>
          <w:szCs w:val="24"/>
          <w14:ligatures w14:val="standardContextual"/>
        </w:rPr>
      </w:pPr>
      <w:r w:rsidRPr="006139F8">
        <w:rPr>
          <w:rFonts w:cs="Arial"/>
          <w:noProof/>
          <w:lang w:val="fr-FR"/>
        </w:rPr>
        <w:t>9</w:t>
      </w:r>
      <w:r>
        <w:rPr>
          <w:rFonts w:cstheme="minorBidi"/>
          <w:noProof/>
          <w:kern w:val="2"/>
          <w:sz w:val="24"/>
          <w:szCs w:val="24"/>
          <w14:ligatures w14:val="standardContextual"/>
        </w:rPr>
        <w:tab/>
      </w:r>
      <w:r w:rsidRPr="006139F8">
        <w:rPr>
          <w:rFonts w:cs="Arial"/>
          <w:noProof/>
          <w:lang w:val="fr-FR"/>
        </w:rPr>
        <w:t>L'économie sociale dans le secteur des titres services</w:t>
      </w:r>
      <w:r>
        <w:rPr>
          <w:noProof/>
        </w:rPr>
        <w:tab/>
      </w:r>
      <w:r>
        <w:rPr>
          <w:noProof/>
        </w:rPr>
        <w:fldChar w:fldCharType="begin"/>
      </w:r>
      <w:r>
        <w:rPr>
          <w:noProof/>
        </w:rPr>
        <w:instrText xml:space="preserve"> PAGEREF _Toc215756831 \h </w:instrText>
      </w:r>
      <w:r>
        <w:rPr>
          <w:noProof/>
        </w:rPr>
      </w:r>
      <w:r>
        <w:rPr>
          <w:noProof/>
        </w:rPr>
        <w:fldChar w:fldCharType="separate"/>
      </w:r>
      <w:r>
        <w:rPr>
          <w:noProof/>
        </w:rPr>
        <w:t>12</w:t>
      </w:r>
      <w:r>
        <w:rPr>
          <w:noProof/>
        </w:rPr>
        <w:fldChar w:fldCharType="end"/>
      </w:r>
    </w:p>
    <w:p w14:paraId="3E852EB5" w14:textId="44D1AB3D" w:rsidR="00C92830" w:rsidRDefault="00C92830">
      <w:pPr>
        <w:pStyle w:val="TM1"/>
        <w:tabs>
          <w:tab w:val="left" w:pos="720"/>
          <w:tab w:val="right" w:leader="dot" w:pos="9062"/>
        </w:tabs>
        <w:rPr>
          <w:rFonts w:cstheme="minorBidi"/>
          <w:noProof/>
          <w:kern w:val="2"/>
          <w:sz w:val="24"/>
          <w:szCs w:val="24"/>
          <w14:ligatures w14:val="standardContextual"/>
        </w:rPr>
      </w:pPr>
      <w:r w:rsidRPr="006139F8">
        <w:rPr>
          <w:rFonts w:cs="Arial"/>
          <w:noProof/>
          <w:lang w:val="fr-FR"/>
        </w:rPr>
        <w:t>10</w:t>
      </w:r>
      <w:r>
        <w:rPr>
          <w:rFonts w:cstheme="minorBidi"/>
          <w:noProof/>
          <w:kern w:val="2"/>
          <w:sz w:val="24"/>
          <w:szCs w:val="24"/>
          <w14:ligatures w14:val="standardContextual"/>
        </w:rPr>
        <w:tab/>
      </w:r>
      <w:r w:rsidRPr="006139F8">
        <w:rPr>
          <w:rFonts w:cs="Arial"/>
          <w:noProof/>
          <w:lang w:val="fr-FR"/>
        </w:rPr>
        <w:t>L'économie sociale dans le secteur de la culture</w:t>
      </w:r>
      <w:r>
        <w:rPr>
          <w:noProof/>
        </w:rPr>
        <w:tab/>
      </w:r>
      <w:r>
        <w:rPr>
          <w:noProof/>
        </w:rPr>
        <w:fldChar w:fldCharType="begin"/>
      </w:r>
      <w:r>
        <w:rPr>
          <w:noProof/>
        </w:rPr>
        <w:instrText xml:space="preserve"> PAGEREF _Toc215756832 \h </w:instrText>
      </w:r>
      <w:r>
        <w:rPr>
          <w:noProof/>
        </w:rPr>
      </w:r>
      <w:r>
        <w:rPr>
          <w:noProof/>
        </w:rPr>
        <w:fldChar w:fldCharType="separate"/>
      </w:r>
      <w:r>
        <w:rPr>
          <w:noProof/>
        </w:rPr>
        <w:t>13</w:t>
      </w:r>
      <w:r>
        <w:rPr>
          <w:noProof/>
        </w:rPr>
        <w:fldChar w:fldCharType="end"/>
      </w:r>
    </w:p>
    <w:p w14:paraId="165D9898" w14:textId="1FAA8E84" w:rsidR="00C92830" w:rsidRDefault="00C92830">
      <w:pPr>
        <w:pStyle w:val="TM1"/>
        <w:tabs>
          <w:tab w:val="left" w:pos="720"/>
          <w:tab w:val="right" w:leader="dot" w:pos="9062"/>
        </w:tabs>
        <w:rPr>
          <w:rFonts w:cstheme="minorBidi"/>
          <w:noProof/>
          <w:kern w:val="2"/>
          <w:sz w:val="24"/>
          <w:szCs w:val="24"/>
          <w14:ligatures w14:val="standardContextual"/>
        </w:rPr>
      </w:pPr>
      <w:r w:rsidRPr="006139F8">
        <w:rPr>
          <w:rFonts w:cs="Arial"/>
          <w:noProof/>
          <w:lang w:val="fr-FR"/>
        </w:rPr>
        <w:t>11</w:t>
      </w:r>
      <w:r>
        <w:rPr>
          <w:rFonts w:cstheme="minorBidi"/>
          <w:noProof/>
          <w:kern w:val="2"/>
          <w:sz w:val="24"/>
          <w:szCs w:val="24"/>
          <w14:ligatures w14:val="standardContextual"/>
        </w:rPr>
        <w:tab/>
      </w:r>
      <w:r w:rsidRPr="006139F8">
        <w:rPr>
          <w:rFonts w:cs="Arial"/>
          <w:noProof/>
          <w:lang w:val="fr-FR"/>
        </w:rPr>
        <w:t>L'économie sociale dans le secteur de l’immobilier</w:t>
      </w:r>
      <w:r>
        <w:rPr>
          <w:noProof/>
        </w:rPr>
        <w:tab/>
      </w:r>
      <w:r>
        <w:rPr>
          <w:noProof/>
        </w:rPr>
        <w:fldChar w:fldCharType="begin"/>
      </w:r>
      <w:r>
        <w:rPr>
          <w:noProof/>
        </w:rPr>
        <w:instrText xml:space="preserve"> PAGEREF _Toc215756833 \h </w:instrText>
      </w:r>
      <w:r>
        <w:rPr>
          <w:noProof/>
        </w:rPr>
      </w:r>
      <w:r>
        <w:rPr>
          <w:noProof/>
        </w:rPr>
        <w:fldChar w:fldCharType="separate"/>
      </w:r>
      <w:r>
        <w:rPr>
          <w:noProof/>
        </w:rPr>
        <w:t>13</w:t>
      </w:r>
      <w:r>
        <w:rPr>
          <w:noProof/>
        </w:rPr>
        <w:fldChar w:fldCharType="end"/>
      </w:r>
    </w:p>
    <w:p w14:paraId="1FB3B399" w14:textId="070A3FAA" w:rsidR="00C92830" w:rsidRDefault="00C92830">
      <w:pPr>
        <w:pStyle w:val="TM1"/>
        <w:tabs>
          <w:tab w:val="left" w:pos="720"/>
          <w:tab w:val="right" w:leader="dot" w:pos="9062"/>
        </w:tabs>
        <w:rPr>
          <w:rFonts w:cstheme="minorBidi"/>
          <w:noProof/>
          <w:kern w:val="2"/>
          <w:sz w:val="24"/>
          <w:szCs w:val="24"/>
          <w14:ligatures w14:val="standardContextual"/>
        </w:rPr>
      </w:pPr>
      <w:r w:rsidRPr="006139F8">
        <w:rPr>
          <w:rFonts w:cs="Arial"/>
          <w:noProof/>
          <w:lang w:val="fr-FR"/>
        </w:rPr>
        <w:t>12</w:t>
      </w:r>
      <w:r>
        <w:rPr>
          <w:rFonts w:cstheme="minorBidi"/>
          <w:noProof/>
          <w:kern w:val="2"/>
          <w:sz w:val="24"/>
          <w:szCs w:val="24"/>
          <w14:ligatures w14:val="standardContextual"/>
        </w:rPr>
        <w:tab/>
      </w:r>
      <w:r w:rsidRPr="006139F8">
        <w:rPr>
          <w:rFonts w:cs="Arial"/>
          <w:noProof/>
          <w:lang w:val="fr-FR"/>
        </w:rPr>
        <w:t>L'économie sociale dans le secteur de l’énergie</w:t>
      </w:r>
      <w:r>
        <w:rPr>
          <w:noProof/>
        </w:rPr>
        <w:tab/>
      </w:r>
      <w:r>
        <w:rPr>
          <w:noProof/>
        </w:rPr>
        <w:fldChar w:fldCharType="begin"/>
      </w:r>
      <w:r>
        <w:rPr>
          <w:noProof/>
        </w:rPr>
        <w:instrText xml:space="preserve"> PAGEREF _Toc215756834 \h </w:instrText>
      </w:r>
      <w:r>
        <w:rPr>
          <w:noProof/>
        </w:rPr>
      </w:r>
      <w:r>
        <w:rPr>
          <w:noProof/>
        </w:rPr>
        <w:fldChar w:fldCharType="separate"/>
      </w:r>
      <w:r>
        <w:rPr>
          <w:noProof/>
        </w:rPr>
        <w:t>14</w:t>
      </w:r>
      <w:r>
        <w:rPr>
          <w:noProof/>
        </w:rPr>
        <w:fldChar w:fldCharType="end"/>
      </w:r>
    </w:p>
    <w:p w14:paraId="4BFDA6C9" w14:textId="3B3C1EF4" w:rsidR="00C92830" w:rsidRDefault="00C92830">
      <w:pPr>
        <w:pStyle w:val="TM1"/>
        <w:tabs>
          <w:tab w:val="left" w:pos="720"/>
          <w:tab w:val="right" w:leader="dot" w:pos="9062"/>
        </w:tabs>
        <w:rPr>
          <w:rFonts w:cstheme="minorBidi"/>
          <w:noProof/>
          <w:kern w:val="2"/>
          <w:sz w:val="24"/>
          <w:szCs w:val="24"/>
          <w14:ligatures w14:val="standardContextual"/>
        </w:rPr>
      </w:pPr>
      <w:r w:rsidRPr="006139F8">
        <w:rPr>
          <w:rFonts w:cs="Arial"/>
          <w:noProof/>
          <w:lang w:val="fr-FR"/>
        </w:rPr>
        <w:t>13</w:t>
      </w:r>
      <w:r>
        <w:rPr>
          <w:rFonts w:cstheme="minorBidi"/>
          <w:noProof/>
          <w:kern w:val="2"/>
          <w:sz w:val="24"/>
          <w:szCs w:val="24"/>
          <w14:ligatures w14:val="standardContextual"/>
        </w:rPr>
        <w:tab/>
      </w:r>
      <w:r w:rsidRPr="006139F8">
        <w:rPr>
          <w:rFonts w:cs="Arial"/>
          <w:noProof/>
          <w:lang w:val="fr-FR"/>
        </w:rPr>
        <w:t>L'économie sociale dans le secteur de la récupération et du réemploi</w:t>
      </w:r>
      <w:r>
        <w:rPr>
          <w:noProof/>
        </w:rPr>
        <w:tab/>
      </w:r>
      <w:r>
        <w:rPr>
          <w:noProof/>
        </w:rPr>
        <w:fldChar w:fldCharType="begin"/>
      </w:r>
      <w:r>
        <w:rPr>
          <w:noProof/>
        </w:rPr>
        <w:instrText xml:space="preserve"> PAGEREF _Toc215756835 \h </w:instrText>
      </w:r>
      <w:r>
        <w:rPr>
          <w:noProof/>
        </w:rPr>
      </w:r>
      <w:r>
        <w:rPr>
          <w:noProof/>
        </w:rPr>
        <w:fldChar w:fldCharType="separate"/>
      </w:r>
      <w:r>
        <w:rPr>
          <w:noProof/>
        </w:rPr>
        <w:t>14</w:t>
      </w:r>
      <w:r>
        <w:rPr>
          <w:noProof/>
        </w:rPr>
        <w:fldChar w:fldCharType="end"/>
      </w:r>
    </w:p>
    <w:p w14:paraId="5CF43B51" w14:textId="159EAD96"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cs="Arial"/>
          <w:noProof/>
          <w:lang w:val="fr-FR"/>
        </w:rPr>
        <w:t>13.1</w:t>
      </w:r>
      <w:r>
        <w:rPr>
          <w:rFonts w:cstheme="minorBidi"/>
          <w:noProof/>
          <w:kern w:val="2"/>
          <w:sz w:val="24"/>
          <w:szCs w:val="24"/>
          <w14:ligatures w14:val="standardContextual"/>
        </w:rPr>
        <w:tab/>
      </w:r>
      <w:r w:rsidRPr="006139F8">
        <w:rPr>
          <w:rFonts w:cs="Arial"/>
          <w:bCs/>
          <w:noProof/>
          <w:lang w:val="fr-FR"/>
        </w:rPr>
        <w:t>La règle des 5 R de l’économie circulaire</w:t>
      </w:r>
      <w:r>
        <w:rPr>
          <w:noProof/>
        </w:rPr>
        <w:tab/>
      </w:r>
      <w:r>
        <w:rPr>
          <w:noProof/>
        </w:rPr>
        <w:fldChar w:fldCharType="begin"/>
      </w:r>
      <w:r>
        <w:rPr>
          <w:noProof/>
        </w:rPr>
        <w:instrText xml:space="preserve"> PAGEREF _Toc215756836 \h </w:instrText>
      </w:r>
      <w:r>
        <w:rPr>
          <w:noProof/>
        </w:rPr>
      </w:r>
      <w:r>
        <w:rPr>
          <w:noProof/>
        </w:rPr>
        <w:fldChar w:fldCharType="separate"/>
      </w:r>
      <w:r>
        <w:rPr>
          <w:noProof/>
        </w:rPr>
        <w:t>14</w:t>
      </w:r>
      <w:r>
        <w:rPr>
          <w:noProof/>
        </w:rPr>
        <w:fldChar w:fldCharType="end"/>
      </w:r>
    </w:p>
    <w:p w14:paraId="20948B83" w14:textId="637D182D"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cs="Arial"/>
          <w:noProof/>
          <w:lang w:val="fr-FR"/>
        </w:rPr>
        <w:t>13.2</w:t>
      </w:r>
      <w:r>
        <w:rPr>
          <w:rFonts w:cstheme="minorBidi"/>
          <w:noProof/>
          <w:kern w:val="2"/>
          <w:sz w:val="24"/>
          <w:szCs w:val="24"/>
          <w14:ligatures w14:val="standardContextual"/>
        </w:rPr>
        <w:tab/>
      </w:r>
      <w:r w:rsidRPr="006139F8">
        <w:rPr>
          <w:rFonts w:cs="Arial"/>
          <w:bCs/>
          <w:noProof/>
          <w:lang w:val="fr-FR"/>
        </w:rPr>
        <w:t>La plateforme La Récup’</w:t>
      </w:r>
      <w:r>
        <w:rPr>
          <w:noProof/>
        </w:rPr>
        <w:tab/>
      </w:r>
      <w:r>
        <w:rPr>
          <w:noProof/>
        </w:rPr>
        <w:fldChar w:fldCharType="begin"/>
      </w:r>
      <w:r>
        <w:rPr>
          <w:noProof/>
        </w:rPr>
        <w:instrText xml:space="preserve"> PAGEREF _Toc215756837 \h </w:instrText>
      </w:r>
      <w:r>
        <w:rPr>
          <w:noProof/>
        </w:rPr>
      </w:r>
      <w:r>
        <w:rPr>
          <w:noProof/>
        </w:rPr>
        <w:fldChar w:fldCharType="separate"/>
      </w:r>
      <w:r>
        <w:rPr>
          <w:noProof/>
        </w:rPr>
        <w:t>14</w:t>
      </w:r>
      <w:r>
        <w:rPr>
          <w:noProof/>
        </w:rPr>
        <w:fldChar w:fldCharType="end"/>
      </w:r>
    </w:p>
    <w:p w14:paraId="7DB8E871" w14:textId="3BDFBA05" w:rsidR="00C92830" w:rsidRDefault="00C92830">
      <w:pPr>
        <w:pStyle w:val="TM1"/>
        <w:tabs>
          <w:tab w:val="left" w:pos="720"/>
          <w:tab w:val="right" w:leader="dot" w:pos="9062"/>
        </w:tabs>
        <w:rPr>
          <w:rFonts w:cstheme="minorBidi"/>
          <w:noProof/>
          <w:kern w:val="2"/>
          <w:sz w:val="24"/>
          <w:szCs w:val="24"/>
          <w14:ligatures w14:val="standardContextual"/>
        </w:rPr>
      </w:pPr>
      <w:r w:rsidRPr="006139F8">
        <w:rPr>
          <w:rFonts w:cs="Arial"/>
          <w:noProof/>
          <w:lang w:val="fr-FR"/>
        </w:rPr>
        <w:t>14</w:t>
      </w:r>
      <w:r>
        <w:rPr>
          <w:rFonts w:cstheme="minorBidi"/>
          <w:noProof/>
          <w:kern w:val="2"/>
          <w:sz w:val="24"/>
          <w:szCs w:val="24"/>
          <w14:ligatures w14:val="standardContextual"/>
        </w:rPr>
        <w:tab/>
      </w:r>
      <w:r w:rsidRPr="006139F8">
        <w:rPr>
          <w:rFonts w:cs="Arial"/>
          <w:noProof/>
          <w:lang w:val="fr-FR"/>
        </w:rPr>
        <w:t>L'économie sociale dans le secteur des médias</w:t>
      </w:r>
      <w:r>
        <w:rPr>
          <w:noProof/>
        </w:rPr>
        <w:tab/>
      </w:r>
      <w:r>
        <w:rPr>
          <w:noProof/>
        </w:rPr>
        <w:fldChar w:fldCharType="begin"/>
      </w:r>
      <w:r>
        <w:rPr>
          <w:noProof/>
        </w:rPr>
        <w:instrText xml:space="preserve"> PAGEREF _Toc215756838 \h </w:instrText>
      </w:r>
      <w:r>
        <w:rPr>
          <w:noProof/>
        </w:rPr>
      </w:r>
      <w:r>
        <w:rPr>
          <w:noProof/>
        </w:rPr>
        <w:fldChar w:fldCharType="separate"/>
      </w:r>
      <w:r>
        <w:rPr>
          <w:noProof/>
        </w:rPr>
        <w:t>15</w:t>
      </w:r>
      <w:r>
        <w:rPr>
          <w:noProof/>
        </w:rPr>
        <w:fldChar w:fldCharType="end"/>
      </w:r>
    </w:p>
    <w:p w14:paraId="39BA3EAC" w14:textId="69A213DF" w:rsidR="00C92830" w:rsidRDefault="00C92830">
      <w:pPr>
        <w:pStyle w:val="TM1"/>
        <w:tabs>
          <w:tab w:val="left" w:pos="720"/>
          <w:tab w:val="right" w:leader="dot" w:pos="9062"/>
        </w:tabs>
        <w:rPr>
          <w:rFonts w:cstheme="minorBidi"/>
          <w:noProof/>
          <w:kern w:val="2"/>
          <w:sz w:val="24"/>
          <w:szCs w:val="24"/>
          <w14:ligatures w14:val="standardContextual"/>
        </w:rPr>
      </w:pPr>
      <w:r w:rsidRPr="006139F8">
        <w:rPr>
          <w:rFonts w:cs="Arial"/>
          <w:noProof/>
        </w:rPr>
        <w:t>15</w:t>
      </w:r>
      <w:r>
        <w:rPr>
          <w:rFonts w:cstheme="minorBidi"/>
          <w:noProof/>
          <w:kern w:val="2"/>
          <w:sz w:val="24"/>
          <w:szCs w:val="24"/>
          <w14:ligatures w14:val="standardContextual"/>
        </w:rPr>
        <w:tab/>
      </w:r>
      <w:r w:rsidRPr="006139F8">
        <w:rPr>
          <w:rFonts w:cs="Arial"/>
          <w:noProof/>
          <w:lang w:val="fr-FR"/>
        </w:rPr>
        <w:t>L'économie sociale dans le secteur de l’accès à la terre</w:t>
      </w:r>
      <w:r>
        <w:rPr>
          <w:noProof/>
        </w:rPr>
        <w:tab/>
      </w:r>
      <w:r>
        <w:rPr>
          <w:noProof/>
        </w:rPr>
        <w:fldChar w:fldCharType="begin"/>
      </w:r>
      <w:r>
        <w:rPr>
          <w:noProof/>
        </w:rPr>
        <w:instrText xml:space="preserve"> PAGEREF _Toc215756839 \h </w:instrText>
      </w:r>
      <w:r>
        <w:rPr>
          <w:noProof/>
        </w:rPr>
      </w:r>
      <w:r>
        <w:rPr>
          <w:noProof/>
        </w:rPr>
        <w:fldChar w:fldCharType="separate"/>
      </w:r>
      <w:r>
        <w:rPr>
          <w:noProof/>
        </w:rPr>
        <w:t>15</w:t>
      </w:r>
      <w:r>
        <w:rPr>
          <w:noProof/>
        </w:rPr>
        <w:fldChar w:fldCharType="end"/>
      </w:r>
    </w:p>
    <w:p w14:paraId="39031DA2" w14:textId="2319254B" w:rsidR="00C92830" w:rsidRDefault="00C92830">
      <w:pPr>
        <w:pStyle w:val="TM1"/>
        <w:tabs>
          <w:tab w:val="left" w:pos="720"/>
          <w:tab w:val="right" w:leader="dot" w:pos="9062"/>
        </w:tabs>
        <w:rPr>
          <w:rFonts w:cstheme="minorBidi"/>
          <w:noProof/>
          <w:kern w:val="2"/>
          <w:sz w:val="24"/>
          <w:szCs w:val="24"/>
          <w14:ligatures w14:val="standardContextual"/>
        </w:rPr>
      </w:pPr>
      <w:r w:rsidRPr="006139F8">
        <w:rPr>
          <w:rFonts w:cs="Arial"/>
          <w:noProof/>
          <w:lang w:val="fr-FR"/>
        </w:rPr>
        <w:lastRenderedPageBreak/>
        <w:t>16</w:t>
      </w:r>
      <w:r>
        <w:rPr>
          <w:rFonts w:cstheme="minorBidi"/>
          <w:noProof/>
          <w:kern w:val="2"/>
          <w:sz w:val="24"/>
          <w:szCs w:val="24"/>
          <w14:ligatures w14:val="standardContextual"/>
        </w:rPr>
        <w:tab/>
      </w:r>
      <w:r w:rsidRPr="006139F8">
        <w:rPr>
          <w:rFonts w:cs="Arial"/>
          <w:noProof/>
          <w:lang w:val="fr-FR"/>
        </w:rPr>
        <w:t>L'économie sociale dans le secteur de l’alimentation durable</w:t>
      </w:r>
      <w:r>
        <w:rPr>
          <w:noProof/>
        </w:rPr>
        <w:tab/>
      </w:r>
      <w:r>
        <w:rPr>
          <w:noProof/>
        </w:rPr>
        <w:fldChar w:fldCharType="begin"/>
      </w:r>
      <w:r>
        <w:rPr>
          <w:noProof/>
        </w:rPr>
        <w:instrText xml:space="preserve"> PAGEREF _Toc215756840 \h </w:instrText>
      </w:r>
      <w:r>
        <w:rPr>
          <w:noProof/>
        </w:rPr>
      </w:r>
      <w:r>
        <w:rPr>
          <w:noProof/>
        </w:rPr>
        <w:fldChar w:fldCharType="separate"/>
      </w:r>
      <w:r>
        <w:rPr>
          <w:noProof/>
        </w:rPr>
        <w:t>16</w:t>
      </w:r>
      <w:r>
        <w:rPr>
          <w:noProof/>
        </w:rPr>
        <w:fldChar w:fldCharType="end"/>
      </w:r>
    </w:p>
    <w:p w14:paraId="47949ED3" w14:textId="3E4F9C6D"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eastAsiaTheme="minorHAnsi" w:cs="Arial"/>
          <w:noProof/>
          <w:lang w:val="fr-FR"/>
        </w:rPr>
        <w:t>16.1</w:t>
      </w:r>
      <w:r>
        <w:rPr>
          <w:rFonts w:cstheme="minorBidi"/>
          <w:noProof/>
          <w:kern w:val="2"/>
          <w:sz w:val="24"/>
          <w:szCs w:val="24"/>
          <w14:ligatures w14:val="standardContextual"/>
        </w:rPr>
        <w:tab/>
      </w:r>
      <w:r w:rsidRPr="006139F8">
        <w:rPr>
          <w:rFonts w:eastAsiaTheme="minorHAnsi" w:cs="Arial"/>
          <w:bCs/>
          <w:noProof/>
          <w:lang w:val="fr-FR"/>
        </w:rPr>
        <w:t>La relocalisation de l’alimentation</w:t>
      </w:r>
      <w:r>
        <w:rPr>
          <w:noProof/>
        </w:rPr>
        <w:tab/>
      </w:r>
      <w:r>
        <w:rPr>
          <w:noProof/>
        </w:rPr>
        <w:fldChar w:fldCharType="begin"/>
      </w:r>
      <w:r>
        <w:rPr>
          <w:noProof/>
        </w:rPr>
        <w:instrText xml:space="preserve"> PAGEREF _Toc215756841 \h </w:instrText>
      </w:r>
      <w:r>
        <w:rPr>
          <w:noProof/>
        </w:rPr>
      </w:r>
      <w:r>
        <w:rPr>
          <w:noProof/>
        </w:rPr>
        <w:fldChar w:fldCharType="separate"/>
      </w:r>
      <w:r>
        <w:rPr>
          <w:noProof/>
        </w:rPr>
        <w:t>16</w:t>
      </w:r>
      <w:r>
        <w:rPr>
          <w:noProof/>
        </w:rPr>
        <w:fldChar w:fldCharType="end"/>
      </w:r>
    </w:p>
    <w:p w14:paraId="2B9DEFBA" w14:textId="5FC3F057"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eastAsiaTheme="minorHAnsi" w:cs="Arial"/>
          <w:noProof/>
          <w:lang w:val="fr-FR"/>
        </w:rPr>
        <w:t>16.2</w:t>
      </w:r>
      <w:r>
        <w:rPr>
          <w:rFonts w:cstheme="minorBidi"/>
          <w:noProof/>
          <w:kern w:val="2"/>
          <w:sz w:val="24"/>
          <w:szCs w:val="24"/>
          <w14:ligatures w14:val="standardContextual"/>
        </w:rPr>
        <w:tab/>
      </w:r>
      <w:r w:rsidRPr="006139F8">
        <w:rPr>
          <w:rFonts w:eastAsiaTheme="minorHAnsi" w:cs="Arial"/>
          <w:bCs/>
          <w:noProof/>
          <w:lang w:val="fr-FR"/>
        </w:rPr>
        <w:t>Restructurer des filières agricoles locales et durables</w:t>
      </w:r>
      <w:r>
        <w:rPr>
          <w:noProof/>
        </w:rPr>
        <w:tab/>
      </w:r>
      <w:r>
        <w:rPr>
          <w:noProof/>
        </w:rPr>
        <w:fldChar w:fldCharType="begin"/>
      </w:r>
      <w:r>
        <w:rPr>
          <w:noProof/>
        </w:rPr>
        <w:instrText xml:space="preserve"> PAGEREF _Toc215756842 \h </w:instrText>
      </w:r>
      <w:r>
        <w:rPr>
          <w:noProof/>
        </w:rPr>
      </w:r>
      <w:r>
        <w:rPr>
          <w:noProof/>
        </w:rPr>
        <w:fldChar w:fldCharType="separate"/>
      </w:r>
      <w:r>
        <w:rPr>
          <w:noProof/>
        </w:rPr>
        <w:t>17</w:t>
      </w:r>
      <w:r>
        <w:rPr>
          <w:noProof/>
        </w:rPr>
        <w:fldChar w:fldCharType="end"/>
      </w:r>
    </w:p>
    <w:p w14:paraId="65027BB3" w14:textId="38C819D7"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eastAsiaTheme="minorHAnsi" w:cs="Arial"/>
          <w:noProof/>
          <w:lang w:val="fr-FR"/>
        </w:rPr>
        <w:t>16.3</w:t>
      </w:r>
      <w:r>
        <w:rPr>
          <w:rFonts w:cstheme="minorBidi"/>
          <w:noProof/>
          <w:kern w:val="2"/>
          <w:sz w:val="24"/>
          <w:szCs w:val="24"/>
          <w14:ligatures w14:val="standardContextual"/>
        </w:rPr>
        <w:tab/>
      </w:r>
      <w:r w:rsidRPr="006139F8">
        <w:rPr>
          <w:rFonts w:eastAsiaTheme="minorHAnsi" w:cs="Arial"/>
          <w:bCs/>
          <w:noProof/>
          <w:lang w:val="fr-FR"/>
        </w:rPr>
        <w:t>Créer des ceintures alimentaires autour des grandes villes</w:t>
      </w:r>
      <w:r>
        <w:rPr>
          <w:noProof/>
        </w:rPr>
        <w:tab/>
      </w:r>
      <w:r>
        <w:rPr>
          <w:noProof/>
        </w:rPr>
        <w:fldChar w:fldCharType="begin"/>
      </w:r>
      <w:r>
        <w:rPr>
          <w:noProof/>
        </w:rPr>
        <w:instrText xml:space="preserve"> PAGEREF _Toc215756843 \h </w:instrText>
      </w:r>
      <w:r>
        <w:rPr>
          <w:noProof/>
        </w:rPr>
      </w:r>
      <w:r>
        <w:rPr>
          <w:noProof/>
        </w:rPr>
        <w:fldChar w:fldCharType="separate"/>
      </w:r>
      <w:r>
        <w:rPr>
          <w:noProof/>
        </w:rPr>
        <w:t>18</w:t>
      </w:r>
      <w:r>
        <w:rPr>
          <w:noProof/>
        </w:rPr>
        <w:fldChar w:fldCharType="end"/>
      </w:r>
    </w:p>
    <w:p w14:paraId="2B5066A8" w14:textId="1F50FE7D" w:rsidR="00C92830" w:rsidRDefault="00C92830">
      <w:pPr>
        <w:pStyle w:val="TM2"/>
        <w:tabs>
          <w:tab w:val="left" w:pos="960"/>
          <w:tab w:val="right" w:leader="dot" w:pos="9062"/>
        </w:tabs>
        <w:rPr>
          <w:rFonts w:cstheme="minorBidi"/>
          <w:noProof/>
          <w:kern w:val="2"/>
          <w:sz w:val="24"/>
          <w:szCs w:val="24"/>
          <w14:ligatures w14:val="standardContextual"/>
        </w:rPr>
      </w:pPr>
      <w:r w:rsidRPr="006139F8">
        <w:rPr>
          <w:rFonts w:cs="Arial"/>
          <w:noProof/>
          <w:lang w:val="fr-FR"/>
        </w:rPr>
        <w:t>16.4</w:t>
      </w:r>
      <w:r>
        <w:rPr>
          <w:rFonts w:cstheme="minorBidi"/>
          <w:noProof/>
          <w:kern w:val="2"/>
          <w:sz w:val="24"/>
          <w:szCs w:val="24"/>
          <w14:ligatures w14:val="standardContextual"/>
        </w:rPr>
        <w:tab/>
      </w:r>
      <w:r w:rsidRPr="006139F8">
        <w:rPr>
          <w:rFonts w:cs="Arial"/>
          <w:bCs/>
          <w:noProof/>
          <w:lang w:val="fr-FR"/>
        </w:rPr>
        <w:t>L’alimentation durable et les marchés publics</w:t>
      </w:r>
      <w:r>
        <w:rPr>
          <w:noProof/>
        </w:rPr>
        <w:tab/>
      </w:r>
      <w:r>
        <w:rPr>
          <w:noProof/>
        </w:rPr>
        <w:fldChar w:fldCharType="begin"/>
      </w:r>
      <w:r>
        <w:rPr>
          <w:noProof/>
        </w:rPr>
        <w:instrText xml:space="preserve"> PAGEREF _Toc215756844 \h </w:instrText>
      </w:r>
      <w:r>
        <w:rPr>
          <w:noProof/>
        </w:rPr>
      </w:r>
      <w:r>
        <w:rPr>
          <w:noProof/>
        </w:rPr>
        <w:fldChar w:fldCharType="separate"/>
      </w:r>
      <w:r>
        <w:rPr>
          <w:noProof/>
        </w:rPr>
        <w:t>19</w:t>
      </w:r>
      <w:r>
        <w:rPr>
          <w:noProof/>
        </w:rPr>
        <w:fldChar w:fldCharType="end"/>
      </w:r>
    </w:p>
    <w:p w14:paraId="467F12B3" w14:textId="05F9A3E6" w:rsidR="00C92830" w:rsidRDefault="00C92830">
      <w:pPr>
        <w:pStyle w:val="TM1"/>
        <w:tabs>
          <w:tab w:val="left" w:pos="720"/>
          <w:tab w:val="right" w:leader="dot" w:pos="9062"/>
        </w:tabs>
        <w:rPr>
          <w:rFonts w:cstheme="minorBidi"/>
          <w:noProof/>
          <w:kern w:val="2"/>
          <w:sz w:val="24"/>
          <w:szCs w:val="24"/>
          <w14:ligatures w14:val="standardContextual"/>
        </w:rPr>
      </w:pPr>
      <w:r w:rsidRPr="006139F8">
        <w:rPr>
          <w:rFonts w:cs="Arial"/>
          <w:noProof/>
          <w:lang w:val="fr-FR"/>
        </w:rPr>
        <w:t>17</w:t>
      </w:r>
      <w:r>
        <w:rPr>
          <w:rFonts w:cstheme="minorBidi"/>
          <w:noProof/>
          <w:kern w:val="2"/>
          <w:sz w:val="24"/>
          <w:szCs w:val="24"/>
          <w14:ligatures w14:val="standardContextual"/>
        </w:rPr>
        <w:tab/>
      </w:r>
      <w:r w:rsidRPr="006139F8">
        <w:rPr>
          <w:rFonts w:cs="Arial"/>
          <w:noProof/>
          <w:lang w:val="fr-FR"/>
        </w:rPr>
        <w:t>Concevoir le business model durable et social de son entreprise</w:t>
      </w:r>
      <w:r>
        <w:rPr>
          <w:noProof/>
        </w:rPr>
        <w:tab/>
      </w:r>
      <w:r>
        <w:rPr>
          <w:noProof/>
        </w:rPr>
        <w:fldChar w:fldCharType="begin"/>
      </w:r>
      <w:r>
        <w:rPr>
          <w:noProof/>
        </w:rPr>
        <w:instrText xml:space="preserve"> PAGEREF _Toc215756845 \h </w:instrText>
      </w:r>
      <w:r>
        <w:rPr>
          <w:noProof/>
        </w:rPr>
      </w:r>
      <w:r>
        <w:rPr>
          <w:noProof/>
        </w:rPr>
        <w:fldChar w:fldCharType="separate"/>
      </w:r>
      <w:r>
        <w:rPr>
          <w:noProof/>
        </w:rPr>
        <w:t>20</w:t>
      </w:r>
      <w:r>
        <w:rPr>
          <w:noProof/>
        </w:rPr>
        <w:fldChar w:fldCharType="end"/>
      </w:r>
    </w:p>
    <w:p w14:paraId="13FD2470" w14:textId="141C0A69" w:rsidR="00C92830" w:rsidRDefault="00C92830">
      <w:pPr>
        <w:pStyle w:val="TM2"/>
        <w:tabs>
          <w:tab w:val="left" w:pos="960"/>
          <w:tab w:val="right" w:leader="dot" w:pos="9062"/>
        </w:tabs>
        <w:rPr>
          <w:rFonts w:cstheme="minorBidi"/>
          <w:noProof/>
          <w:kern w:val="2"/>
          <w:sz w:val="24"/>
          <w:szCs w:val="24"/>
          <w14:ligatures w14:val="standardContextual"/>
        </w:rPr>
      </w:pPr>
      <w:r w:rsidRPr="006139F8">
        <w:rPr>
          <w:noProof/>
          <w:lang w:val="fr-FR"/>
        </w:rPr>
        <w:t>17.1</w:t>
      </w:r>
      <w:r>
        <w:rPr>
          <w:rFonts w:cstheme="minorBidi"/>
          <w:noProof/>
          <w:kern w:val="2"/>
          <w:sz w:val="24"/>
          <w:szCs w:val="24"/>
          <w14:ligatures w14:val="standardContextual"/>
        </w:rPr>
        <w:tab/>
      </w:r>
      <w:r w:rsidRPr="006139F8">
        <w:rPr>
          <w:noProof/>
          <w:lang w:val="fr-FR"/>
        </w:rPr>
        <w:t>Qu’est ce que le Business Model Canvas ?</w:t>
      </w:r>
      <w:r>
        <w:rPr>
          <w:noProof/>
        </w:rPr>
        <w:tab/>
      </w:r>
      <w:r>
        <w:rPr>
          <w:noProof/>
        </w:rPr>
        <w:fldChar w:fldCharType="begin"/>
      </w:r>
      <w:r>
        <w:rPr>
          <w:noProof/>
        </w:rPr>
        <w:instrText xml:space="preserve"> PAGEREF _Toc215756846 \h </w:instrText>
      </w:r>
      <w:r>
        <w:rPr>
          <w:noProof/>
        </w:rPr>
      </w:r>
      <w:r>
        <w:rPr>
          <w:noProof/>
        </w:rPr>
        <w:fldChar w:fldCharType="separate"/>
      </w:r>
      <w:r>
        <w:rPr>
          <w:noProof/>
        </w:rPr>
        <w:t>20</w:t>
      </w:r>
      <w:r>
        <w:rPr>
          <w:noProof/>
        </w:rPr>
        <w:fldChar w:fldCharType="end"/>
      </w:r>
    </w:p>
    <w:p w14:paraId="716B9422" w14:textId="208110A0" w:rsidR="00C92830" w:rsidRDefault="00C92830">
      <w:pPr>
        <w:pStyle w:val="TM2"/>
        <w:tabs>
          <w:tab w:val="left" w:pos="960"/>
          <w:tab w:val="right" w:leader="dot" w:pos="9062"/>
        </w:tabs>
        <w:rPr>
          <w:rFonts w:cstheme="minorBidi"/>
          <w:noProof/>
          <w:kern w:val="2"/>
          <w:sz w:val="24"/>
          <w:szCs w:val="24"/>
          <w14:ligatures w14:val="standardContextual"/>
        </w:rPr>
      </w:pPr>
      <w:r w:rsidRPr="006139F8">
        <w:rPr>
          <w:noProof/>
          <w:lang w:val="fr-FR"/>
        </w:rPr>
        <w:t>17.2</w:t>
      </w:r>
      <w:r>
        <w:rPr>
          <w:rFonts w:cstheme="minorBidi"/>
          <w:noProof/>
          <w:kern w:val="2"/>
          <w:sz w:val="24"/>
          <w:szCs w:val="24"/>
          <w14:ligatures w14:val="standardContextual"/>
        </w:rPr>
        <w:tab/>
      </w:r>
      <w:r w:rsidRPr="006139F8">
        <w:rPr>
          <w:noProof/>
          <w:lang w:val="fr-FR"/>
        </w:rPr>
        <w:t>Adapter le BMC aux entreprises de l’économie sociale ?</w:t>
      </w:r>
      <w:r>
        <w:rPr>
          <w:noProof/>
        </w:rPr>
        <w:tab/>
      </w:r>
      <w:r>
        <w:rPr>
          <w:noProof/>
        </w:rPr>
        <w:fldChar w:fldCharType="begin"/>
      </w:r>
      <w:r>
        <w:rPr>
          <w:noProof/>
        </w:rPr>
        <w:instrText xml:space="preserve"> PAGEREF _Toc215756847 \h </w:instrText>
      </w:r>
      <w:r>
        <w:rPr>
          <w:noProof/>
        </w:rPr>
      </w:r>
      <w:r>
        <w:rPr>
          <w:noProof/>
        </w:rPr>
        <w:fldChar w:fldCharType="separate"/>
      </w:r>
      <w:r>
        <w:rPr>
          <w:noProof/>
        </w:rPr>
        <w:t>21</w:t>
      </w:r>
      <w:r>
        <w:rPr>
          <w:noProof/>
        </w:rPr>
        <w:fldChar w:fldCharType="end"/>
      </w:r>
    </w:p>
    <w:p w14:paraId="471EC613" w14:textId="2A132E8C" w:rsidR="00C92830" w:rsidRDefault="00C92830">
      <w:pPr>
        <w:pStyle w:val="TM2"/>
        <w:tabs>
          <w:tab w:val="left" w:pos="960"/>
          <w:tab w:val="right" w:leader="dot" w:pos="9062"/>
        </w:tabs>
        <w:rPr>
          <w:rFonts w:cstheme="minorBidi"/>
          <w:noProof/>
          <w:kern w:val="2"/>
          <w:sz w:val="24"/>
          <w:szCs w:val="24"/>
          <w14:ligatures w14:val="standardContextual"/>
        </w:rPr>
      </w:pPr>
      <w:r w:rsidRPr="006139F8">
        <w:rPr>
          <w:noProof/>
          <w:lang w:val="fr-FR"/>
        </w:rPr>
        <w:t>17.3</w:t>
      </w:r>
      <w:r>
        <w:rPr>
          <w:rFonts w:cstheme="minorBidi"/>
          <w:noProof/>
          <w:kern w:val="2"/>
          <w:sz w:val="24"/>
          <w:szCs w:val="24"/>
          <w14:ligatures w14:val="standardContextual"/>
        </w:rPr>
        <w:tab/>
      </w:r>
      <w:r w:rsidRPr="006139F8">
        <w:rPr>
          <w:noProof/>
          <w:lang w:val="fr-FR"/>
        </w:rPr>
        <w:t>La matrice du modèle d’affaires responsable (MAR)</w:t>
      </w:r>
      <w:r>
        <w:rPr>
          <w:noProof/>
        </w:rPr>
        <w:tab/>
      </w:r>
      <w:r>
        <w:rPr>
          <w:noProof/>
        </w:rPr>
        <w:fldChar w:fldCharType="begin"/>
      </w:r>
      <w:r>
        <w:rPr>
          <w:noProof/>
        </w:rPr>
        <w:instrText xml:space="preserve"> PAGEREF _Toc215756848 \h </w:instrText>
      </w:r>
      <w:r>
        <w:rPr>
          <w:noProof/>
        </w:rPr>
      </w:r>
      <w:r>
        <w:rPr>
          <w:noProof/>
        </w:rPr>
        <w:fldChar w:fldCharType="separate"/>
      </w:r>
      <w:r>
        <w:rPr>
          <w:noProof/>
        </w:rPr>
        <w:t>21</w:t>
      </w:r>
      <w:r>
        <w:rPr>
          <w:noProof/>
        </w:rPr>
        <w:fldChar w:fldCharType="end"/>
      </w:r>
    </w:p>
    <w:p w14:paraId="02A1AC22" w14:textId="7C2EB1E4" w:rsidR="00C92830" w:rsidRDefault="00C92830">
      <w:pPr>
        <w:pStyle w:val="TM1"/>
        <w:tabs>
          <w:tab w:val="left" w:pos="720"/>
          <w:tab w:val="right" w:leader="dot" w:pos="9062"/>
        </w:tabs>
        <w:rPr>
          <w:rFonts w:cstheme="minorBidi"/>
          <w:noProof/>
          <w:kern w:val="2"/>
          <w:sz w:val="24"/>
          <w:szCs w:val="24"/>
          <w14:ligatures w14:val="standardContextual"/>
        </w:rPr>
      </w:pPr>
      <w:r w:rsidRPr="006139F8">
        <w:rPr>
          <w:rFonts w:cs="Arial"/>
          <w:noProof/>
          <w:lang w:val="fr-FR"/>
        </w:rPr>
        <w:t>18</w:t>
      </w:r>
      <w:r>
        <w:rPr>
          <w:rFonts w:cstheme="minorBidi"/>
          <w:noProof/>
          <w:kern w:val="2"/>
          <w:sz w:val="24"/>
          <w:szCs w:val="24"/>
          <w14:ligatures w14:val="standardContextual"/>
        </w:rPr>
        <w:tab/>
      </w:r>
      <w:r w:rsidRPr="006139F8">
        <w:rPr>
          <w:rFonts w:cs="Arial"/>
          <w:noProof/>
          <w:lang w:val="fr-FR"/>
        </w:rPr>
        <w:t>Faciliter l'intelligence collective dans une entreprise sociale</w:t>
      </w:r>
      <w:r>
        <w:rPr>
          <w:noProof/>
        </w:rPr>
        <w:tab/>
      </w:r>
      <w:r>
        <w:rPr>
          <w:noProof/>
        </w:rPr>
        <w:fldChar w:fldCharType="begin"/>
      </w:r>
      <w:r>
        <w:rPr>
          <w:noProof/>
        </w:rPr>
        <w:instrText xml:space="preserve"> PAGEREF _Toc215756849 \h </w:instrText>
      </w:r>
      <w:r>
        <w:rPr>
          <w:noProof/>
        </w:rPr>
      </w:r>
      <w:r>
        <w:rPr>
          <w:noProof/>
        </w:rPr>
        <w:fldChar w:fldCharType="separate"/>
      </w:r>
      <w:r>
        <w:rPr>
          <w:noProof/>
        </w:rPr>
        <w:t>24</w:t>
      </w:r>
      <w:r>
        <w:rPr>
          <w:noProof/>
        </w:rPr>
        <w:fldChar w:fldCharType="end"/>
      </w:r>
    </w:p>
    <w:p w14:paraId="0F55570B" w14:textId="03252574" w:rsidR="00C92830" w:rsidRDefault="00C92830">
      <w:pPr>
        <w:pStyle w:val="TM2"/>
        <w:tabs>
          <w:tab w:val="left" w:pos="960"/>
          <w:tab w:val="right" w:leader="dot" w:pos="9062"/>
        </w:tabs>
        <w:rPr>
          <w:rFonts w:cstheme="minorBidi"/>
          <w:noProof/>
          <w:kern w:val="2"/>
          <w:sz w:val="24"/>
          <w:szCs w:val="24"/>
          <w14:ligatures w14:val="standardContextual"/>
        </w:rPr>
      </w:pPr>
      <w:r w:rsidRPr="006139F8">
        <w:rPr>
          <w:noProof/>
          <w:lang w:val="fr-FR"/>
        </w:rPr>
        <w:t>18.1</w:t>
      </w:r>
      <w:r>
        <w:rPr>
          <w:rFonts w:cstheme="minorBidi"/>
          <w:noProof/>
          <w:kern w:val="2"/>
          <w:sz w:val="24"/>
          <w:szCs w:val="24"/>
          <w14:ligatures w14:val="standardContextual"/>
        </w:rPr>
        <w:tab/>
      </w:r>
      <w:r w:rsidRPr="006139F8">
        <w:rPr>
          <w:noProof/>
          <w:lang w:val="fr-FR"/>
        </w:rPr>
        <w:t>Des outils pour des réunions participatives et collectives</w:t>
      </w:r>
      <w:r>
        <w:rPr>
          <w:noProof/>
        </w:rPr>
        <w:tab/>
      </w:r>
      <w:r>
        <w:rPr>
          <w:noProof/>
        </w:rPr>
        <w:fldChar w:fldCharType="begin"/>
      </w:r>
      <w:r>
        <w:rPr>
          <w:noProof/>
        </w:rPr>
        <w:instrText xml:space="preserve"> PAGEREF _Toc215756850 \h </w:instrText>
      </w:r>
      <w:r>
        <w:rPr>
          <w:noProof/>
        </w:rPr>
      </w:r>
      <w:r>
        <w:rPr>
          <w:noProof/>
        </w:rPr>
        <w:fldChar w:fldCharType="separate"/>
      </w:r>
      <w:r>
        <w:rPr>
          <w:noProof/>
        </w:rPr>
        <w:t>24</w:t>
      </w:r>
      <w:r>
        <w:rPr>
          <w:noProof/>
        </w:rPr>
        <w:fldChar w:fldCharType="end"/>
      </w:r>
    </w:p>
    <w:p w14:paraId="57F8E76F" w14:textId="68A5EFDC" w:rsidR="00C92830" w:rsidRDefault="00C92830">
      <w:pPr>
        <w:pStyle w:val="TM2"/>
        <w:tabs>
          <w:tab w:val="left" w:pos="960"/>
          <w:tab w:val="right" w:leader="dot" w:pos="9062"/>
        </w:tabs>
        <w:rPr>
          <w:rFonts w:cstheme="minorBidi"/>
          <w:noProof/>
          <w:kern w:val="2"/>
          <w:sz w:val="24"/>
          <w:szCs w:val="24"/>
          <w14:ligatures w14:val="standardContextual"/>
        </w:rPr>
      </w:pPr>
      <w:r w:rsidRPr="006139F8">
        <w:rPr>
          <w:noProof/>
          <w:lang w:val="fr-FR"/>
        </w:rPr>
        <w:t>18.2</w:t>
      </w:r>
      <w:r>
        <w:rPr>
          <w:rFonts w:cstheme="minorBidi"/>
          <w:noProof/>
          <w:kern w:val="2"/>
          <w:sz w:val="24"/>
          <w:szCs w:val="24"/>
          <w14:ligatures w14:val="standardContextual"/>
        </w:rPr>
        <w:tab/>
      </w:r>
      <w:r w:rsidRPr="006139F8">
        <w:rPr>
          <w:noProof/>
          <w:lang w:val="fr-FR"/>
        </w:rPr>
        <w:t>Des outils de débat et d’intelligence collective</w:t>
      </w:r>
      <w:r>
        <w:rPr>
          <w:noProof/>
        </w:rPr>
        <w:tab/>
      </w:r>
      <w:r>
        <w:rPr>
          <w:noProof/>
        </w:rPr>
        <w:fldChar w:fldCharType="begin"/>
      </w:r>
      <w:r>
        <w:rPr>
          <w:noProof/>
        </w:rPr>
        <w:instrText xml:space="preserve"> PAGEREF _Toc215756851 \h </w:instrText>
      </w:r>
      <w:r>
        <w:rPr>
          <w:noProof/>
        </w:rPr>
      </w:r>
      <w:r>
        <w:rPr>
          <w:noProof/>
        </w:rPr>
        <w:fldChar w:fldCharType="separate"/>
      </w:r>
      <w:r>
        <w:rPr>
          <w:noProof/>
        </w:rPr>
        <w:t>25</w:t>
      </w:r>
      <w:r>
        <w:rPr>
          <w:noProof/>
        </w:rPr>
        <w:fldChar w:fldCharType="end"/>
      </w:r>
    </w:p>
    <w:p w14:paraId="02D38523" w14:textId="47597E70" w:rsidR="00C92830" w:rsidRDefault="00C92830">
      <w:pPr>
        <w:pStyle w:val="TM2"/>
        <w:tabs>
          <w:tab w:val="left" w:pos="960"/>
          <w:tab w:val="right" w:leader="dot" w:pos="9062"/>
        </w:tabs>
        <w:rPr>
          <w:rFonts w:cstheme="minorBidi"/>
          <w:noProof/>
          <w:kern w:val="2"/>
          <w:sz w:val="24"/>
          <w:szCs w:val="24"/>
          <w14:ligatures w14:val="standardContextual"/>
        </w:rPr>
      </w:pPr>
      <w:r w:rsidRPr="006139F8">
        <w:rPr>
          <w:noProof/>
          <w:lang w:val="fr-FR"/>
        </w:rPr>
        <w:t>18.3</w:t>
      </w:r>
      <w:r>
        <w:rPr>
          <w:rFonts w:cstheme="minorBidi"/>
          <w:noProof/>
          <w:kern w:val="2"/>
          <w:sz w:val="24"/>
          <w:szCs w:val="24"/>
          <w14:ligatures w14:val="standardContextual"/>
        </w:rPr>
        <w:tab/>
      </w:r>
      <w:r w:rsidRPr="006139F8">
        <w:rPr>
          <w:noProof/>
          <w:lang w:val="fr-FR"/>
        </w:rPr>
        <w:t>Des méthodes de prises de décision</w:t>
      </w:r>
      <w:r>
        <w:rPr>
          <w:noProof/>
        </w:rPr>
        <w:tab/>
      </w:r>
      <w:r>
        <w:rPr>
          <w:noProof/>
        </w:rPr>
        <w:fldChar w:fldCharType="begin"/>
      </w:r>
      <w:r>
        <w:rPr>
          <w:noProof/>
        </w:rPr>
        <w:instrText xml:space="preserve"> PAGEREF _Toc215756852 \h </w:instrText>
      </w:r>
      <w:r>
        <w:rPr>
          <w:noProof/>
        </w:rPr>
      </w:r>
      <w:r>
        <w:rPr>
          <w:noProof/>
        </w:rPr>
        <w:fldChar w:fldCharType="separate"/>
      </w:r>
      <w:r>
        <w:rPr>
          <w:noProof/>
        </w:rPr>
        <w:t>27</w:t>
      </w:r>
      <w:r>
        <w:rPr>
          <w:noProof/>
        </w:rPr>
        <w:fldChar w:fldCharType="end"/>
      </w:r>
    </w:p>
    <w:p w14:paraId="689B9AAF" w14:textId="07A75434" w:rsidR="004208AF" w:rsidRPr="00AF634B" w:rsidRDefault="004208AF">
      <w:pPr>
        <w:rPr>
          <w:rFonts w:ascii="Arial" w:eastAsiaTheme="majorEastAsia" w:hAnsi="Arial" w:cs="Arial"/>
          <w:b/>
          <w:sz w:val="24"/>
          <w:szCs w:val="24"/>
          <w:lang w:val="fr-FR"/>
        </w:rPr>
      </w:pPr>
      <w:r w:rsidRPr="00AF634B">
        <w:rPr>
          <w:rFonts w:ascii="Arial" w:eastAsiaTheme="majorEastAsia" w:hAnsi="Arial" w:cs="Arial"/>
          <w:b/>
          <w:sz w:val="24"/>
          <w:szCs w:val="24"/>
          <w:lang w:val="fr-FR"/>
        </w:rPr>
        <w:fldChar w:fldCharType="end"/>
      </w:r>
    </w:p>
    <w:p w14:paraId="4E02B5D7" w14:textId="77777777" w:rsidR="004208AF" w:rsidRPr="00AF634B" w:rsidRDefault="004208AF" w:rsidP="004208AF">
      <w:pPr>
        <w:pStyle w:val="Titre1"/>
        <w:numPr>
          <w:ilvl w:val="0"/>
          <w:numId w:val="0"/>
        </w:numPr>
        <w:spacing w:before="120"/>
        <w:ind w:left="432" w:hanging="432"/>
        <w:rPr>
          <w:rFonts w:cs="Arial"/>
          <w:szCs w:val="24"/>
          <w:lang w:val="fr-FR"/>
        </w:rPr>
      </w:pPr>
    </w:p>
    <w:p w14:paraId="14469A9E" w14:textId="77777777" w:rsidR="004208AF" w:rsidRPr="00AF634B" w:rsidRDefault="004208AF" w:rsidP="004208AF">
      <w:pPr>
        <w:rPr>
          <w:rFonts w:ascii="Arial" w:hAnsi="Arial" w:cs="Arial"/>
          <w:lang w:val="fr-FR"/>
        </w:rPr>
      </w:pPr>
    </w:p>
    <w:p w14:paraId="12B45656" w14:textId="77777777" w:rsidR="00BA7702" w:rsidRDefault="00BA7702">
      <w:pPr>
        <w:rPr>
          <w:rFonts w:ascii="Arial" w:eastAsiaTheme="majorEastAsia" w:hAnsi="Arial" w:cs="Arial"/>
          <w:b/>
          <w:sz w:val="24"/>
          <w:szCs w:val="24"/>
          <w:lang w:val="fr-FR"/>
        </w:rPr>
      </w:pPr>
      <w:r>
        <w:rPr>
          <w:rFonts w:cs="Arial"/>
          <w:szCs w:val="24"/>
          <w:lang w:val="fr-FR"/>
        </w:rPr>
        <w:br w:type="page"/>
      </w:r>
    </w:p>
    <w:p w14:paraId="0C5D41FF" w14:textId="77D0720D" w:rsidR="00694CFD" w:rsidRPr="00AF634B" w:rsidRDefault="00694CFD" w:rsidP="00694CFD">
      <w:pPr>
        <w:pStyle w:val="Titre1"/>
        <w:spacing w:before="120"/>
        <w:rPr>
          <w:rFonts w:cs="Arial"/>
          <w:szCs w:val="24"/>
          <w:lang w:val="fr-FR"/>
        </w:rPr>
      </w:pPr>
      <w:bookmarkStart w:id="0" w:name="_Toc215756808"/>
      <w:r w:rsidRPr="00AF634B">
        <w:rPr>
          <w:rFonts w:cs="Arial"/>
          <w:szCs w:val="24"/>
          <w:lang w:val="fr-FR"/>
        </w:rPr>
        <w:lastRenderedPageBreak/>
        <w:t>L’économie sociale, c’est quoi au juste ?</w:t>
      </w:r>
      <w:bookmarkEnd w:id="0"/>
    </w:p>
    <w:p w14:paraId="630EFABA" w14:textId="297A31B4" w:rsidR="00694CFD" w:rsidRPr="00AF634B" w:rsidRDefault="00694CFD" w:rsidP="00694CFD">
      <w:pPr>
        <w:spacing w:before="120" w:after="120" w:line="240" w:lineRule="auto"/>
        <w:jc w:val="both"/>
        <w:rPr>
          <w:rFonts w:ascii="Arial" w:hAnsi="Arial" w:cs="Arial"/>
          <w:sz w:val="24"/>
          <w:szCs w:val="24"/>
          <w:lang w:val="fr-FR"/>
        </w:rPr>
      </w:pPr>
      <w:r w:rsidRPr="00AF634B">
        <w:rPr>
          <w:rFonts w:ascii="Arial" w:hAnsi="Arial" w:cs="Arial"/>
          <w:sz w:val="24"/>
          <w:szCs w:val="24"/>
          <w:lang w:val="fr-FR"/>
        </w:rPr>
        <w:t>L’économie sociale, ce sont des milliers d’associations (ASBL), coopératives agréées, fondations et mutuelles.  Chaque jour, elles produisent des biens et services dans tous les domaines d’activité. Comme toutes entreprises, les entreprises sociales sont rentables. Cependant, elles ont </w:t>
      </w:r>
      <w:r w:rsidRPr="00AF634B">
        <w:rPr>
          <w:rFonts w:ascii="Arial" w:hAnsi="Arial" w:cs="Arial"/>
          <w:b/>
          <w:bCs/>
          <w:sz w:val="24"/>
          <w:szCs w:val="24"/>
          <w:lang w:val="fr-FR"/>
        </w:rPr>
        <w:t>une autre approche du profit</w:t>
      </w:r>
      <w:r w:rsidRPr="00AF634B">
        <w:rPr>
          <w:rFonts w:ascii="Arial" w:hAnsi="Arial" w:cs="Arial"/>
          <w:sz w:val="24"/>
          <w:szCs w:val="24"/>
          <w:lang w:val="fr-FR"/>
        </w:rPr>
        <w:t xml:space="preserve"> : chez elles, la finalité sociale et les conditions de travail sont prioritaires à la rémunération des actionnaires. Elles préfèrent réinjecter leurs bénéfices dans le développement de leurs activités pour </w:t>
      </w:r>
      <w:r w:rsidRPr="00AF634B">
        <w:rPr>
          <w:rFonts w:ascii="Arial" w:hAnsi="Arial" w:cs="Arial"/>
          <w:b/>
          <w:bCs/>
          <w:sz w:val="24"/>
          <w:szCs w:val="24"/>
          <w:lang w:val="fr-FR"/>
        </w:rPr>
        <w:t>augmenter leur impact social.</w:t>
      </w:r>
    </w:p>
    <w:p w14:paraId="50B59380" w14:textId="351A0A58" w:rsidR="00694CFD" w:rsidRPr="00AF634B" w:rsidRDefault="00694CFD" w:rsidP="00694CFD">
      <w:pPr>
        <w:spacing w:before="120" w:after="120" w:line="240" w:lineRule="auto"/>
        <w:jc w:val="both"/>
        <w:rPr>
          <w:rFonts w:ascii="Arial" w:hAnsi="Arial" w:cs="Arial"/>
          <w:sz w:val="24"/>
          <w:szCs w:val="24"/>
          <w:lang w:val="fr-FR"/>
        </w:rPr>
      </w:pPr>
      <w:r w:rsidRPr="00AF634B">
        <w:rPr>
          <w:rFonts w:ascii="Arial" w:hAnsi="Arial" w:cs="Arial"/>
          <w:sz w:val="24"/>
          <w:szCs w:val="24"/>
          <w:lang w:val="fr-FR"/>
        </w:rPr>
        <w:t>Dans leur gestion, la </w:t>
      </w:r>
      <w:r w:rsidRPr="00AF634B">
        <w:rPr>
          <w:rFonts w:ascii="Arial" w:hAnsi="Arial" w:cs="Arial"/>
          <w:b/>
          <w:bCs/>
          <w:sz w:val="24"/>
          <w:szCs w:val="24"/>
          <w:lang w:val="fr-FR"/>
        </w:rPr>
        <w:t>démocratie</w:t>
      </w:r>
      <w:r w:rsidRPr="00AF634B">
        <w:rPr>
          <w:rFonts w:ascii="Arial" w:hAnsi="Arial" w:cs="Arial"/>
          <w:sz w:val="24"/>
          <w:szCs w:val="24"/>
          <w:lang w:val="fr-FR"/>
        </w:rPr>
        <w:t> et la </w:t>
      </w:r>
      <w:r w:rsidRPr="00AF634B">
        <w:rPr>
          <w:rFonts w:ascii="Arial" w:hAnsi="Arial" w:cs="Arial"/>
          <w:b/>
          <w:bCs/>
          <w:sz w:val="24"/>
          <w:szCs w:val="24"/>
          <w:lang w:val="fr-FR"/>
        </w:rPr>
        <w:t>dynamique participative</w:t>
      </w:r>
      <w:r w:rsidRPr="00AF634B">
        <w:rPr>
          <w:rFonts w:ascii="Arial" w:hAnsi="Arial" w:cs="Arial"/>
          <w:sz w:val="24"/>
          <w:szCs w:val="24"/>
          <w:lang w:val="fr-FR"/>
        </w:rPr>
        <w:t xml:space="preserve"> jouent un rôle important. Le pouvoir de décision d’un individu est dissocié du montant qu’il a investi dans le capital de l’entreprise. Lorsque des décisions stratégiques sont prises au sein de l’assemblée générale, chaque membre a droit à une voix. </w:t>
      </w:r>
      <w:r w:rsidRPr="00AF634B">
        <w:rPr>
          <w:rFonts w:ascii="Arial" w:hAnsi="Arial" w:cs="Arial"/>
          <w:b/>
          <w:bCs/>
          <w:sz w:val="24"/>
          <w:szCs w:val="24"/>
          <w:lang w:val="fr-FR"/>
        </w:rPr>
        <w:t>C’est le principe d’une personne, une voix</w:t>
      </w:r>
      <w:r w:rsidRPr="00AF634B">
        <w:rPr>
          <w:rFonts w:ascii="Arial" w:hAnsi="Arial" w:cs="Arial"/>
          <w:sz w:val="24"/>
          <w:szCs w:val="24"/>
          <w:lang w:val="fr-FR"/>
        </w:rPr>
        <w:t>. D’une manière générale, la volonté est de favoriser l’enrichissement mutuel et de tisser des liens durables entre les différents acteurs concernés par l’activité (usagers, clients, travailleurs, bénévoles, pouvoirs publics, etc.).</w:t>
      </w:r>
    </w:p>
    <w:p w14:paraId="7C3F1CB3" w14:textId="002E894F" w:rsidR="00694CFD" w:rsidRPr="00AF634B" w:rsidRDefault="00694CFD" w:rsidP="00694CFD">
      <w:pPr>
        <w:spacing w:before="120" w:after="120" w:line="240" w:lineRule="auto"/>
        <w:jc w:val="both"/>
        <w:rPr>
          <w:rFonts w:ascii="Arial" w:hAnsi="Arial" w:cs="Arial"/>
          <w:sz w:val="24"/>
          <w:szCs w:val="24"/>
          <w:lang w:val="fr-FR"/>
        </w:rPr>
      </w:pPr>
      <w:r w:rsidRPr="00AF634B">
        <w:rPr>
          <w:rFonts w:ascii="Arial" w:hAnsi="Arial" w:cs="Arial"/>
          <w:sz w:val="24"/>
          <w:szCs w:val="24"/>
          <w:lang w:val="fr-FR"/>
        </w:rPr>
        <w:t>Enfin, les entreprises d’économie sociale ont une </w:t>
      </w:r>
      <w:r w:rsidRPr="00AF634B">
        <w:rPr>
          <w:rFonts w:ascii="Arial" w:hAnsi="Arial" w:cs="Arial"/>
          <w:b/>
          <w:bCs/>
          <w:sz w:val="24"/>
          <w:szCs w:val="24"/>
          <w:lang w:val="fr-FR"/>
        </w:rPr>
        <w:t>autonomie de gestion</w:t>
      </w:r>
      <w:r w:rsidRPr="00AF634B">
        <w:rPr>
          <w:rFonts w:ascii="Arial" w:hAnsi="Arial" w:cs="Arial"/>
          <w:sz w:val="24"/>
          <w:szCs w:val="24"/>
          <w:lang w:val="fr-FR"/>
        </w:rPr>
        <w:t xml:space="preserve">. Cela signifie que leurs organes de décision (assemblée générale, conseil d’administration) </w:t>
      </w:r>
      <w:r w:rsidRPr="00AF634B">
        <w:rPr>
          <w:rFonts w:ascii="Arial" w:hAnsi="Arial" w:cs="Arial"/>
          <w:b/>
          <w:bCs/>
          <w:sz w:val="24"/>
          <w:szCs w:val="24"/>
          <w:lang w:val="fr-FR"/>
        </w:rPr>
        <w:t>sont indépendants des institutions publiques ou de groupes d’entreprises privées,</w:t>
      </w:r>
      <w:r w:rsidRPr="00AF634B">
        <w:rPr>
          <w:rFonts w:ascii="Arial" w:hAnsi="Arial" w:cs="Arial"/>
          <w:sz w:val="24"/>
          <w:szCs w:val="24"/>
          <w:lang w:val="fr-FR"/>
        </w:rPr>
        <w:t xml:space="preserve"> malgré leur éventuel soutien financier (subventions, dons, …).</w:t>
      </w:r>
    </w:p>
    <w:p w14:paraId="03D0D7CA" w14:textId="1D0D2ECC" w:rsidR="00694CFD" w:rsidRPr="00AF634B" w:rsidRDefault="00694CFD" w:rsidP="00694CFD">
      <w:pPr>
        <w:pStyle w:val="Titre1"/>
        <w:spacing w:before="120"/>
        <w:rPr>
          <w:rFonts w:cs="Arial"/>
          <w:szCs w:val="24"/>
          <w:lang w:val="fr-FR"/>
        </w:rPr>
      </w:pPr>
      <w:bookmarkStart w:id="1" w:name="_Toc215756809"/>
      <w:r w:rsidRPr="00AF634B">
        <w:rPr>
          <w:rFonts w:cs="Arial"/>
          <w:szCs w:val="24"/>
          <w:lang w:val="fr-FR"/>
        </w:rPr>
        <w:t>Les chiffres clés de l’économie sociale en Wallonie et à Bruxelles</w:t>
      </w:r>
      <w:bookmarkEnd w:id="1"/>
    </w:p>
    <w:p w14:paraId="19038A48" w14:textId="77777777" w:rsidR="00694CFD" w:rsidRPr="00AF634B" w:rsidRDefault="00694CFD" w:rsidP="00694CFD">
      <w:pPr>
        <w:spacing w:before="120" w:after="120" w:line="240" w:lineRule="auto"/>
        <w:jc w:val="both"/>
        <w:rPr>
          <w:rFonts w:ascii="Arial" w:hAnsi="Arial" w:cs="Arial"/>
          <w:b/>
          <w:bCs/>
          <w:sz w:val="24"/>
          <w:szCs w:val="24"/>
          <w:lang w:val="fr-FR"/>
        </w:rPr>
      </w:pPr>
      <w:r w:rsidRPr="00AF634B">
        <w:rPr>
          <w:rFonts w:ascii="Arial" w:hAnsi="Arial" w:cs="Arial"/>
          <w:sz w:val="24"/>
          <w:szCs w:val="24"/>
          <w:lang w:val="fr-FR"/>
        </w:rPr>
        <w:t xml:space="preserve">De 2018 à 2022 en Région wallonne et Région de Bruxelles-Capitale, le nombre d’entreprises d’économie sociale a connu </w:t>
      </w:r>
      <w:r w:rsidRPr="00AF634B">
        <w:rPr>
          <w:rFonts w:ascii="Arial" w:hAnsi="Arial" w:cs="Arial"/>
          <w:b/>
          <w:bCs/>
          <w:sz w:val="24"/>
          <w:szCs w:val="24"/>
          <w:lang w:val="fr-FR"/>
        </w:rPr>
        <w:t xml:space="preserve">une croissance de 2,1 %, et le nombre d’emplois a augmenté de 6,2 %. </w:t>
      </w:r>
    </w:p>
    <w:p w14:paraId="4C9E74BD" w14:textId="37DCA81A" w:rsidR="00694CFD" w:rsidRPr="00AF634B" w:rsidRDefault="00694CFD" w:rsidP="00694CFD">
      <w:pPr>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Sur la même période, le nombre d’entreprises d’économie classique (privé – </w:t>
      </w:r>
      <w:proofErr w:type="gramStart"/>
      <w:r w:rsidRPr="00AF634B">
        <w:rPr>
          <w:rFonts w:ascii="Arial" w:hAnsi="Arial" w:cs="Arial"/>
          <w:sz w:val="24"/>
          <w:szCs w:val="24"/>
          <w:lang w:val="fr-FR"/>
        </w:rPr>
        <w:t>hors</w:t>
      </w:r>
      <w:proofErr w:type="gramEnd"/>
      <w:r w:rsidRPr="00AF634B">
        <w:rPr>
          <w:rFonts w:ascii="Arial" w:hAnsi="Arial" w:cs="Arial"/>
          <w:sz w:val="24"/>
          <w:szCs w:val="24"/>
          <w:lang w:val="fr-FR"/>
        </w:rPr>
        <w:t xml:space="preserve"> ES et public) </w:t>
      </w:r>
      <w:r w:rsidRPr="00AF634B">
        <w:rPr>
          <w:rFonts w:ascii="Arial" w:hAnsi="Arial" w:cs="Arial"/>
          <w:b/>
          <w:bCs/>
          <w:sz w:val="24"/>
          <w:szCs w:val="24"/>
          <w:lang w:val="fr-FR"/>
        </w:rPr>
        <w:t>a augmenté de 2 %</w:t>
      </w:r>
      <w:r w:rsidRPr="00AF634B">
        <w:rPr>
          <w:rFonts w:ascii="Arial" w:hAnsi="Arial" w:cs="Arial"/>
          <w:sz w:val="24"/>
          <w:szCs w:val="24"/>
          <w:lang w:val="fr-FR"/>
        </w:rPr>
        <w:t>. L’économie sociale conforte donc son statut de modèle économique durable et pourvoyeur d’emplois.</w:t>
      </w:r>
    </w:p>
    <w:p w14:paraId="31163E69" w14:textId="38D0BC10" w:rsidR="00694CFD" w:rsidRPr="00AF634B" w:rsidRDefault="00694CFD" w:rsidP="00694CFD">
      <w:pPr>
        <w:spacing w:before="120" w:after="120" w:line="240" w:lineRule="auto"/>
        <w:jc w:val="both"/>
        <w:rPr>
          <w:rFonts w:ascii="Arial" w:hAnsi="Arial" w:cs="Arial"/>
          <w:sz w:val="24"/>
          <w:szCs w:val="24"/>
          <w:lang w:val="fr-FR"/>
        </w:rPr>
      </w:pPr>
      <w:r w:rsidRPr="00AF634B">
        <w:rPr>
          <w:rFonts w:ascii="Arial" w:hAnsi="Arial" w:cs="Arial"/>
          <w:noProof/>
          <w:sz w:val="24"/>
          <w:szCs w:val="24"/>
          <w:lang w:val="fr-FR"/>
        </w:rPr>
        <w:drawing>
          <wp:inline distT="0" distB="0" distL="0" distR="0" wp14:anchorId="1BFA6BF8" wp14:editId="3C1D8958">
            <wp:extent cx="2590800" cy="2176272"/>
            <wp:effectExtent l="0" t="0" r="0" b="0"/>
            <wp:docPr id="7" name="Image 6">
              <a:extLst xmlns:a="http://schemas.openxmlformats.org/drawingml/2006/main">
                <a:ext uri="{FF2B5EF4-FFF2-40B4-BE49-F238E27FC236}">
                  <a16:creationId xmlns:a16="http://schemas.microsoft.com/office/drawing/2014/main" id="{345C9FCA-5EF9-BA9C-3AB6-C516C65C69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345C9FCA-5EF9-BA9C-3AB6-C516C65C6981}"/>
                        </a:ext>
                      </a:extLst>
                    </pic:cNvPr>
                    <pic:cNvPicPr>
                      <a:picLocks noChangeAspect="1"/>
                    </pic:cNvPicPr>
                  </pic:nvPicPr>
                  <pic:blipFill>
                    <a:blip r:embed="rId8"/>
                    <a:stretch>
                      <a:fillRect/>
                    </a:stretch>
                  </pic:blipFill>
                  <pic:spPr>
                    <a:xfrm>
                      <a:off x="0" y="0"/>
                      <a:ext cx="2596402" cy="2180977"/>
                    </a:xfrm>
                    <a:prstGeom prst="rect">
                      <a:avLst/>
                    </a:prstGeom>
                  </pic:spPr>
                </pic:pic>
              </a:graphicData>
            </a:graphic>
          </wp:inline>
        </w:drawing>
      </w:r>
      <w:r w:rsidR="004E2397" w:rsidRPr="00AF634B">
        <w:rPr>
          <w:rFonts w:ascii="Arial" w:hAnsi="Arial" w:cs="Arial"/>
          <w:noProof/>
          <w:sz w:val="24"/>
          <w:szCs w:val="24"/>
          <w:lang w:val="fr-FR"/>
        </w:rPr>
        <w:drawing>
          <wp:inline distT="0" distB="0" distL="0" distR="0" wp14:anchorId="3ACB8F66" wp14:editId="5B05834B">
            <wp:extent cx="2826114" cy="2048933"/>
            <wp:effectExtent l="0" t="0" r="0" b="8890"/>
            <wp:docPr id="9" name="Image 8">
              <a:extLst xmlns:a="http://schemas.openxmlformats.org/drawingml/2006/main">
                <a:ext uri="{FF2B5EF4-FFF2-40B4-BE49-F238E27FC236}">
                  <a16:creationId xmlns:a16="http://schemas.microsoft.com/office/drawing/2014/main" id="{BD5FDC29-0A20-9681-3A4D-1113267D76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id="{BD5FDC29-0A20-9681-3A4D-1113267D762C}"/>
                        </a:ext>
                      </a:extLst>
                    </pic:cNvPr>
                    <pic:cNvPicPr>
                      <a:picLocks noChangeAspect="1"/>
                    </pic:cNvPicPr>
                  </pic:nvPicPr>
                  <pic:blipFill>
                    <a:blip r:embed="rId9"/>
                    <a:stretch>
                      <a:fillRect/>
                    </a:stretch>
                  </pic:blipFill>
                  <pic:spPr>
                    <a:xfrm>
                      <a:off x="0" y="0"/>
                      <a:ext cx="2837243" cy="2057002"/>
                    </a:xfrm>
                    <a:prstGeom prst="rect">
                      <a:avLst/>
                    </a:prstGeom>
                  </pic:spPr>
                </pic:pic>
              </a:graphicData>
            </a:graphic>
          </wp:inline>
        </w:drawing>
      </w:r>
    </w:p>
    <w:p w14:paraId="3BADF573" w14:textId="77777777" w:rsidR="00BA7702" w:rsidRDefault="00BA7702">
      <w:pPr>
        <w:rPr>
          <w:rFonts w:ascii="Arial" w:eastAsiaTheme="majorEastAsia" w:hAnsi="Arial" w:cs="Arial"/>
          <w:b/>
          <w:sz w:val="24"/>
          <w:szCs w:val="24"/>
          <w:lang w:val="fr-FR"/>
        </w:rPr>
      </w:pPr>
      <w:r>
        <w:rPr>
          <w:rFonts w:cs="Arial"/>
          <w:szCs w:val="24"/>
          <w:lang w:val="fr-FR"/>
        </w:rPr>
        <w:br w:type="page"/>
      </w:r>
    </w:p>
    <w:p w14:paraId="6091CD92" w14:textId="2B60CD3A" w:rsidR="00257696" w:rsidRPr="00AF634B" w:rsidRDefault="00650B39" w:rsidP="00257696">
      <w:pPr>
        <w:pStyle w:val="Titre1"/>
        <w:rPr>
          <w:rFonts w:cs="Arial"/>
          <w:szCs w:val="24"/>
          <w:lang w:val="fr-FR"/>
        </w:rPr>
      </w:pPr>
      <w:bookmarkStart w:id="2" w:name="_Toc215756810"/>
      <w:r w:rsidRPr="00AF634B">
        <w:rPr>
          <w:rFonts w:cs="Arial"/>
          <w:szCs w:val="24"/>
          <w:lang w:val="fr-FR"/>
        </w:rPr>
        <w:lastRenderedPageBreak/>
        <w:t>L’historique</w:t>
      </w:r>
      <w:r w:rsidR="00257696" w:rsidRPr="00AF634B">
        <w:rPr>
          <w:rFonts w:cs="Arial"/>
          <w:szCs w:val="24"/>
          <w:lang w:val="fr-FR"/>
        </w:rPr>
        <w:t xml:space="preserve"> de l’économie sociale en Belgique</w:t>
      </w:r>
      <w:bookmarkEnd w:id="2"/>
    </w:p>
    <w:p w14:paraId="0D00C4EA" w14:textId="2CDE5489" w:rsidR="00257696" w:rsidRPr="00AF634B" w:rsidRDefault="004208AF" w:rsidP="00257696">
      <w:pPr>
        <w:pStyle w:val="Titre2"/>
        <w:rPr>
          <w:rFonts w:cs="Arial"/>
          <w:szCs w:val="24"/>
          <w:lang w:val="fr-FR"/>
        </w:rPr>
      </w:pPr>
      <w:bookmarkStart w:id="3" w:name="_Toc215756811"/>
      <w:r w:rsidRPr="00AF634B">
        <w:rPr>
          <w:rFonts w:cs="Arial"/>
          <w:bCs/>
          <w:szCs w:val="24"/>
          <w:lang w:val="fr-FR"/>
        </w:rPr>
        <w:t>N</w:t>
      </w:r>
      <w:r w:rsidR="00257696" w:rsidRPr="00AF634B">
        <w:rPr>
          <w:rFonts w:cs="Arial"/>
          <w:bCs/>
          <w:szCs w:val="24"/>
          <w:lang w:val="fr-FR"/>
        </w:rPr>
        <w:t>aissance du mouvement coopératif (1830 – 1900)</w:t>
      </w:r>
      <w:bookmarkEnd w:id="3"/>
    </w:p>
    <w:p w14:paraId="6EA7AB62" w14:textId="6FBD813E" w:rsidR="00257696" w:rsidRPr="00AF634B" w:rsidRDefault="00257696" w:rsidP="00257696">
      <w:pPr>
        <w:jc w:val="both"/>
        <w:rPr>
          <w:rFonts w:ascii="Arial" w:hAnsi="Arial" w:cs="Arial"/>
          <w:sz w:val="24"/>
          <w:szCs w:val="24"/>
          <w:lang w:val="fr-FR"/>
        </w:rPr>
      </w:pPr>
      <w:r w:rsidRPr="00AF634B">
        <w:rPr>
          <w:rFonts w:ascii="Arial" w:hAnsi="Arial" w:cs="Arial"/>
          <w:b/>
          <w:bCs/>
          <w:sz w:val="24"/>
          <w:szCs w:val="24"/>
          <w:lang w:val="fr-FR"/>
        </w:rPr>
        <w:t>Contexte :</w:t>
      </w:r>
      <w:r w:rsidRPr="00AF634B">
        <w:rPr>
          <w:rFonts w:ascii="Arial" w:hAnsi="Arial" w:cs="Arial"/>
          <w:sz w:val="24"/>
          <w:szCs w:val="24"/>
          <w:lang w:val="fr-FR"/>
        </w:rPr>
        <w:t xml:space="preserve"> Industrialisation rapide, conditions ouvrières difficiles. Les travailleurs s’organisent pour mutualiser leurs ressources et créer leurs propres structures.</w:t>
      </w:r>
    </w:p>
    <w:p w14:paraId="3166C2BE" w14:textId="77777777" w:rsidR="00257696" w:rsidRPr="00AF634B" w:rsidRDefault="00257696" w:rsidP="00257696">
      <w:pPr>
        <w:jc w:val="both"/>
        <w:rPr>
          <w:rFonts w:ascii="Arial" w:hAnsi="Arial" w:cs="Arial"/>
          <w:sz w:val="24"/>
          <w:szCs w:val="24"/>
          <w:lang w:val="fr-FR"/>
        </w:rPr>
      </w:pPr>
      <w:r w:rsidRPr="00AF634B">
        <w:rPr>
          <w:rFonts w:ascii="Arial" w:hAnsi="Arial" w:cs="Arial"/>
          <w:b/>
          <w:bCs/>
          <w:sz w:val="24"/>
          <w:szCs w:val="24"/>
          <w:lang w:val="fr-FR"/>
        </w:rPr>
        <w:t>Objectifs :</w:t>
      </w:r>
      <w:r w:rsidRPr="00AF634B">
        <w:rPr>
          <w:rFonts w:ascii="Arial" w:hAnsi="Arial" w:cs="Arial"/>
          <w:sz w:val="24"/>
          <w:szCs w:val="24"/>
          <w:lang w:val="fr-FR"/>
        </w:rPr>
        <w:t xml:space="preserve"> solidarité, auto-organisation, alternatives au capitalisme patronal.</w:t>
      </w:r>
    </w:p>
    <w:p w14:paraId="4E49BB7B" w14:textId="77777777" w:rsidR="00257696" w:rsidRPr="00AF634B" w:rsidRDefault="00257696" w:rsidP="00257696">
      <w:pPr>
        <w:rPr>
          <w:rFonts w:ascii="Arial" w:hAnsi="Arial" w:cs="Arial"/>
          <w:sz w:val="24"/>
          <w:szCs w:val="24"/>
          <w:lang w:val="fr-FR"/>
        </w:rPr>
      </w:pPr>
      <w:r w:rsidRPr="00AF634B">
        <w:rPr>
          <w:rFonts w:ascii="Arial" w:hAnsi="Arial" w:cs="Arial"/>
          <w:b/>
          <w:bCs/>
          <w:sz w:val="24"/>
          <w:szCs w:val="24"/>
          <w:lang w:val="fr-FR"/>
        </w:rPr>
        <w:t>Exemples emblématiques :</w:t>
      </w:r>
    </w:p>
    <w:p w14:paraId="7DAA29F5" w14:textId="226A91BC" w:rsidR="00257696" w:rsidRPr="00AF634B" w:rsidRDefault="00257696">
      <w:pPr>
        <w:numPr>
          <w:ilvl w:val="0"/>
          <w:numId w:val="14"/>
        </w:numPr>
        <w:tabs>
          <w:tab w:val="clear" w:pos="360"/>
          <w:tab w:val="num" w:pos="720"/>
        </w:tabs>
        <w:jc w:val="both"/>
        <w:rPr>
          <w:rFonts w:ascii="Arial" w:hAnsi="Arial" w:cs="Arial"/>
          <w:sz w:val="24"/>
          <w:szCs w:val="24"/>
          <w:lang w:val="fr-FR"/>
        </w:rPr>
      </w:pPr>
      <w:r w:rsidRPr="00AF634B">
        <w:rPr>
          <w:rFonts w:ascii="Arial" w:hAnsi="Arial" w:cs="Arial"/>
          <w:b/>
          <w:bCs/>
          <w:sz w:val="24"/>
          <w:szCs w:val="24"/>
          <w:lang w:val="fr-FR"/>
        </w:rPr>
        <w:t>Les sociétés coopératives de production et de consommation ouvrière</w:t>
      </w:r>
      <w:r w:rsidRPr="00AF634B">
        <w:rPr>
          <w:rFonts w:ascii="Arial" w:hAnsi="Arial" w:cs="Arial"/>
          <w:sz w:val="24"/>
          <w:szCs w:val="24"/>
          <w:lang w:val="fr-FR"/>
        </w:rPr>
        <w:t xml:space="preserve"> (ex. boulangeries coopératives à Gand, Liège, Charleroi).</w:t>
      </w:r>
    </w:p>
    <w:p w14:paraId="041898C3" w14:textId="6C46748E" w:rsidR="00257696" w:rsidRPr="00AF634B" w:rsidRDefault="00257696">
      <w:pPr>
        <w:numPr>
          <w:ilvl w:val="0"/>
          <w:numId w:val="14"/>
        </w:numPr>
        <w:tabs>
          <w:tab w:val="clear" w:pos="360"/>
          <w:tab w:val="num" w:pos="720"/>
        </w:tabs>
        <w:jc w:val="both"/>
        <w:rPr>
          <w:rFonts w:ascii="Arial" w:hAnsi="Arial" w:cs="Arial"/>
          <w:sz w:val="24"/>
          <w:szCs w:val="24"/>
          <w:lang w:val="fr-FR"/>
        </w:rPr>
      </w:pPr>
      <w:proofErr w:type="spellStart"/>
      <w:r w:rsidRPr="00AF634B">
        <w:rPr>
          <w:rFonts w:ascii="Arial" w:hAnsi="Arial" w:cs="Arial"/>
          <w:b/>
          <w:bCs/>
          <w:sz w:val="24"/>
          <w:szCs w:val="24"/>
          <w:lang w:val="fr-FR"/>
        </w:rPr>
        <w:t>Vooruit</w:t>
      </w:r>
      <w:proofErr w:type="spellEnd"/>
      <w:r w:rsidRPr="00AF634B">
        <w:rPr>
          <w:rFonts w:ascii="Arial" w:hAnsi="Arial" w:cs="Arial"/>
          <w:b/>
          <w:bCs/>
          <w:sz w:val="24"/>
          <w:szCs w:val="24"/>
          <w:lang w:val="fr-FR"/>
        </w:rPr>
        <w:t xml:space="preserve"> (Gand, 1880)</w:t>
      </w:r>
      <w:r w:rsidRPr="00AF634B">
        <w:rPr>
          <w:rFonts w:ascii="Arial" w:hAnsi="Arial" w:cs="Arial"/>
          <w:sz w:val="24"/>
          <w:szCs w:val="24"/>
          <w:lang w:val="fr-FR"/>
        </w:rPr>
        <w:t xml:space="preserve"> : coopérative socialiste emblématique fondée par Edward Anseele, devenue un centre socio-culturel majeur.</w:t>
      </w:r>
    </w:p>
    <w:p w14:paraId="3EA934F3" w14:textId="1EF8C353" w:rsidR="00257696" w:rsidRPr="00AF634B" w:rsidRDefault="00257696">
      <w:pPr>
        <w:numPr>
          <w:ilvl w:val="0"/>
          <w:numId w:val="14"/>
        </w:numPr>
        <w:tabs>
          <w:tab w:val="clear" w:pos="360"/>
          <w:tab w:val="num" w:pos="720"/>
        </w:tabs>
        <w:jc w:val="both"/>
        <w:rPr>
          <w:rFonts w:ascii="Arial" w:hAnsi="Arial" w:cs="Arial"/>
          <w:sz w:val="24"/>
          <w:szCs w:val="24"/>
          <w:lang w:val="fr-FR"/>
        </w:rPr>
      </w:pPr>
      <w:r w:rsidRPr="00AF634B">
        <w:rPr>
          <w:rFonts w:ascii="Arial" w:hAnsi="Arial" w:cs="Arial"/>
          <w:b/>
          <w:bCs/>
          <w:sz w:val="24"/>
          <w:szCs w:val="24"/>
          <w:lang w:val="fr-FR"/>
        </w:rPr>
        <w:t>Mutuelles ouvrières</w:t>
      </w:r>
      <w:r w:rsidRPr="00AF634B">
        <w:rPr>
          <w:rFonts w:ascii="Arial" w:hAnsi="Arial" w:cs="Arial"/>
          <w:sz w:val="24"/>
          <w:szCs w:val="24"/>
          <w:lang w:val="fr-FR"/>
        </w:rPr>
        <w:t xml:space="preserve"> : premières caisses de secours mutuel fondées dès les années 1850 (ancêtres des mutuelles actuelles).</w:t>
      </w:r>
    </w:p>
    <w:p w14:paraId="4ACAC645" w14:textId="059DAD21" w:rsidR="00257696" w:rsidRPr="00AF634B" w:rsidRDefault="00257696">
      <w:pPr>
        <w:numPr>
          <w:ilvl w:val="0"/>
          <w:numId w:val="14"/>
        </w:numPr>
        <w:tabs>
          <w:tab w:val="clear" w:pos="360"/>
          <w:tab w:val="num" w:pos="720"/>
        </w:tabs>
        <w:jc w:val="both"/>
        <w:rPr>
          <w:rFonts w:ascii="Arial" w:hAnsi="Arial" w:cs="Arial"/>
          <w:sz w:val="24"/>
          <w:szCs w:val="24"/>
          <w:lang w:val="fr-FR"/>
        </w:rPr>
      </w:pPr>
      <w:r w:rsidRPr="00AF634B">
        <w:rPr>
          <w:rFonts w:ascii="Arial" w:hAnsi="Arial" w:cs="Arial"/>
          <w:b/>
          <w:bCs/>
          <w:sz w:val="24"/>
          <w:szCs w:val="24"/>
          <w:lang w:val="fr-FR"/>
        </w:rPr>
        <w:t>La Maison du Peuple (Bruxelles, 1899)</w:t>
      </w:r>
      <w:r w:rsidRPr="00AF634B">
        <w:rPr>
          <w:rFonts w:ascii="Arial" w:hAnsi="Arial" w:cs="Arial"/>
          <w:sz w:val="24"/>
          <w:szCs w:val="24"/>
          <w:lang w:val="fr-FR"/>
        </w:rPr>
        <w:t xml:space="preserve"> : symbole du mouvement socialiste et du rôle de la coopération dans l’émancipation ouvrière.</w:t>
      </w:r>
    </w:p>
    <w:p w14:paraId="0DA07F1E" w14:textId="06B1096A" w:rsidR="00257696" w:rsidRPr="00AF634B" w:rsidRDefault="00AF634B" w:rsidP="00257696">
      <w:pPr>
        <w:pStyle w:val="Titre2"/>
        <w:rPr>
          <w:rFonts w:cs="Arial"/>
          <w:szCs w:val="24"/>
          <w:lang w:val="fr-FR"/>
        </w:rPr>
      </w:pPr>
      <w:bookmarkStart w:id="4" w:name="_Toc215756812"/>
      <w:r w:rsidRPr="00AF634B">
        <w:rPr>
          <w:rFonts w:cs="Arial"/>
          <w:bCs/>
          <w:szCs w:val="24"/>
          <w:lang w:val="fr-FR"/>
        </w:rPr>
        <w:t>L</w:t>
      </w:r>
      <w:r w:rsidR="00257696" w:rsidRPr="00AF634B">
        <w:rPr>
          <w:rFonts w:cs="Arial"/>
          <w:bCs/>
          <w:szCs w:val="24"/>
          <w:lang w:val="fr-FR"/>
        </w:rPr>
        <w:t>’économie sociale dépasse le cadre ouvrier (</w:t>
      </w:r>
      <w:r w:rsidR="00257696" w:rsidRPr="00AF634B">
        <w:rPr>
          <w:rFonts w:cs="Arial"/>
          <w:szCs w:val="24"/>
          <w:lang w:val="fr-FR"/>
        </w:rPr>
        <w:t>1900 – 1968)</w:t>
      </w:r>
      <w:bookmarkEnd w:id="4"/>
    </w:p>
    <w:p w14:paraId="1D303A13" w14:textId="252695C0" w:rsidR="00257696" w:rsidRPr="00AF634B" w:rsidRDefault="00257696" w:rsidP="00257696">
      <w:pPr>
        <w:jc w:val="both"/>
        <w:rPr>
          <w:rFonts w:ascii="Arial" w:hAnsi="Arial" w:cs="Arial"/>
          <w:sz w:val="24"/>
          <w:szCs w:val="24"/>
          <w:lang w:val="fr-FR"/>
        </w:rPr>
      </w:pPr>
      <w:r w:rsidRPr="00AF634B">
        <w:rPr>
          <w:rFonts w:ascii="Arial" w:hAnsi="Arial" w:cs="Arial"/>
          <w:b/>
          <w:bCs/>
          <w:sz w:val="24"/>
          <w:szCs w:val="24"/>
          <w:lang w:val="fr-FR"/>
        </w:rPr>
        <w:t>Contexte :</w:t>
      </w:r>
      <w:r w:rsidRPr="00AF634B">
        <w:rPr>
          <w:rFonts w:ascii="Arial" w:hAnsi="Arial" w:cs="Arial"/>
          <w:sz w:val="24"/>
          <w:szCs w:val="24"/>
          <w:lang w:val="fr-FR"/>
        </w:rPr>
        <w:t xml:space="preserve"> Développement des mouvements coopératifs, mutualistes et syndicaux. L’État commence à s’impliquer davantage dans la protection sociale. Après 1945 : le pacte social consacre la concertation entre syndicats, patrons et État.</w:t>
      </w:r>
    </w:p>
    <w:p w14:paraId="4DA3C1A7" w14:textId="30EEDB03" w:rsidR="00257696" w:rsidRPr="00AF634B" w:rsidRDefault="00257696" w:rsidP="00257696">
      <w:pPr>
        <w:rPr>
          <w:rFonts w:ascii="Arial" w:hAnsi="Arial" w:cs="Arial"/>
          <w:sz w:val="24"/>
          <w:szCs w:val="24"/>
          <w:lang w:val="fr-FR"/>
        </w:rPr>
      </w:pPr>
      <w:r w:rsidRPr="00AF634B">
        <w:rPr>
          <w:rFonts w:ascii="Arial" w:hAnsi="Arial" w:cs="Arial"/>
          <w:b/>
          <w:bCs/>
          <w:sz w:val="24"/>
          <w:szCs w:val="24"/>
          <w:lang w:val="fr-FR"/>
        </w:rPr>
        <w:t>Évolution :</w:t>
      </w:r>
      <w:r w:rsidRPr="00AF634B">
        <w:rPr>
          <w:rFonts w:ascii="Arial" w:hAnsi="Arial" w:cs="Arial"/>
          <w:sz w:val="24"/>
          <w:szCs w:val="24"/>
          <w:lang w:val="fr-FR"/>
        </w:rPr>
        <w:t xml:space="preserve"> L’économie sociale s’institutionnalise. Elle perd parfois de sa radicalité initiale, intégrée dans l’économie « classique ».</w:t>
      </w:r>
    </w:p>
    <w:p w14:paraId="1E48F8B7" w14:textId="77777777" w:rsidR="00257696" w:rsidRPr="00AF634B" w:rsidRDefault="00257696" w:rsidP="00257696">
      <w:pPr>
        <w:rPr>
          <w:rFonts w:ascii="Arial" w:hAnsi="Arial" w:cs="Arial"/>
          <w:sz w:val="24"/>
          <w:szCs w:val="24"/>
          <w:lang w:val="fr-FR"/>
        </w:rPr>
      </w:pPr>
      <w:r w:rsidRPr="00AF634B">
        <w:rPr>
          <w:rFonts w:ascii="Arial" w:hAnsi="Arial" w:cs="Arial"/>
          <w:b/>
          <w:bCs/>
          <w:sz w:val="24"/>
          <w:szCs w:val="24"/>
          <w:lang w:val="fr-FR"/>
        </w:rPr>
        <w:t>Exemples :</w:t>
      </w:r>
    </w:p>
    <w:p w14:paraId="707A3E2C" w14:textId="5E5742AA" w:rsidR="00257696" w:rsidRPr="00AF634B" w:rsidRDefault="00257696">
      <w:pPr>
        <w:numPr>
          <w:ilvl w:val="0"/>
          <w:numId w:val="15"/>
        </w:numPr>
        <w:rPr>
          <w:rFonts w:ascii="Arial" w:hAnsi="Arial" w:cs="Arial"/>
          <w:sz w:val="24"/>
          <w:szCs w:val="24"/>
          <w:lang w:val="fr-FR"/>
        </w:rPr>
      </w:pPr>
      <w:r w:rsidRPr="00AF634B">
        <w:rPr>
          <w:rFonts w:ascii="Arial" w:hAnsi="Arial" w:cs="Arial"/>
          <w:b/>
          <w:bCs/>
          <w:sz w:val="24"/>
          <w:szCs w:val="24"/>
          <w:lang w:val="fr-FR"/>
        </w:rPr>
        <w:t>Fédération des coopératives socialistes belges (FEBECOOP)</w:t>
      </w:r>
      <w:r w:rsidRPr="00AF634B">
        <w:rPr>
          <w:rFonts w:ascii="Arial" w:hAnsi="Arial" w:cs="Arial"/>
          <w:sz w:val="24"/>
          <w:szCs w:val="24"/>
          <w:lang w:val="fr-FR"/>
        </w:rPr>
        <w:t xml:space="preserve"> (créée en 1946).</w:t>
      </w:r>
    </w:p>
    <w:p w14:paraId="1CB018F2" w14:textId="645F7B19" w:rsidR="00257696" w:rsidRPr="00AF634B" w:rsidRDefault="00257696">
      <w:pPr>
        <w:numPr>
          <w:ilvl w:val="0"/>
          <w:numId w:val="15"/>
        </w:numPr>
        <w:rPr>
          <w:rFonts w:ascii="Arial" w:hAnsi="Arial" w:cs="Arial"/>
          <w:sz w:val="24"/>
          <w:szCs w:val="24"/>
          <w:lang w:val="fr-FR"/>
        </w:rPr>
      </w:pPr>
      <w:r w:rsidRPr="00AF634B">
        <w:rPr>
          <w:rFonts w:ascii="Arial" w:hAnsi="Arial" w:cs="Arial"/>
          <w:b/>
          <w:bCs/>
          <w:sz w:val="24"/>
          <w:szCs w:val="24"/>
          <w:lang w:val="fr-FR"/>
        </w:rPr>
        <w:t>Banque CERA (Coopérative de la Raiffeisen, 1892–1998)</w:t>
      </w:r>
      <w:r w:rsidRPr="00AF634B">
        <w:rPr>
          <w:rFonts w:ascii="Arial" w:hAnsi="Arial" w:cs="Arial"/>
          <w:sz w:val="24"/>
          <w:szCs w:val="24"/>
          <w:lang w:val="fr-FR"/>
        </w:rPr>
        <w:t xml:space="preserve"> : banque coopérative agricole, ancêtre de KBC, créée pour financer les paysans flamands.</w:t>
      </w:r>
    </w:p>
    <w:p w14:paraId="27BD1F30" w14:textId="45B7F01B" w:rsidR="00776E8B" w:rsidRPr="00AF634B" w:rsidRDefault="00257696" w:rsidP="00AF634B">
      <w:pPr>
        <w:numPr>
          <w:ilvl w:val="0"/>
          <w:numId w:val="15"/>
        </w:numPr>
        <w:rPr>
          <w:rFonts w:ascii="Arial" w:hAnsi="Arial" w:cs="Arial"/>
          <w:sz w:val="24"/>
          <w:szCs w:val="24"/>
          <w:lang w:val="fr-FR"/>
        </w:rPr>
      </w:pPr>
      <w:r w:rsidRPr="00AF634B">
        <w:rPr>
          <w:rFonts w:ascii="Arial" w:hAnsi="Arial" w:cs="Arial"/>
          <w:b/>
          <w:bCs/>
          <w:sz w:val="24"/>
          <w:szCs w:val="24"/>
          <w:lang w:val="fr-FR"/>
        </w:rPr>
        <w:t>Union Nationale des Mutualités Socialistes (UNMS, fondée en 1913)</w:t>
      </w:r>
      <w:r w:rsidRPr="00AF634B">
        <w:rPr>
          <w:rFonts w:ascii="Arial" w:hAnsi="Arial" w:cs="Arial"/>
          <w:sz w:val="24"/>
          <w:szCs w:val="24"/>
          <w:lang w:val="fr-FR"/>
        </w:rPr>
        <w:t xml:space="preserve"> : structure nationale des mutuelles ouvrières socialistes.</w:t>
      </w:r>
    </w:p>
    <w:p w14:paraId="70E58193" w14:textId="3C8305EA" w:rsidR="00257696" w:rsidRPr="00AF634B" w:rsidRDefault="00257696" w:rsidP="00776E8B">
      <w:pPr>
        <w:pStyle w:val="Titre2"/>
        <w:spacing w:before="120"/>
        <w:rPr>
          <w:rFonts w:cs="Arial"/>
          <w:bCs/>
          <w:szCs w:val="24"/>
          <w:lang w:val="fr-FR"/>
        </w:rPr>
      </w:pPr>
      <w:bookmarkStart w:id="5" w:name="_Toc215756813"/>
      <w:r w:rsidRPr="00AF634B">
        <w:rPr>
          <w:rFonts w:cs="Arial"/>
          <w:bCs/>
          <w:szCs w:val="24"/>
          <w:lang w:val="fr-FR"/>
        </w:rPr>
        <w:t>La « nouvelle économie sociale » (1968 – aujourd’</w:t>
      </w:r>
      <w:r w:rsidR="00776E8B" w:rsidRPr="00AF634B">
        <w:rPr>
          <w:rFonts w:cs="Arial"/>
          <w:bCs/>
          <w:szCs w:val="24"/>
          <w:lang w:val="fr-FR"/>
        </w:rPr>
        <w:t>hui</w:t>
      </w:r>
      <w:r w:rsidRPr="00AF634B">
        <w:rPr>
          <w:rFonts w:cs="Arial"/>
          <w:bCs/>
          <w:szCs w:val="24"/>
          <w:lang w:val="fr-FR"/>
        </w:rPr>
        <w:t>)</w:t>
      </w:r>
      <w:bookmarkEnd w:id="5"/>
    </w:p>
    <w:p w14:paraId="6143729D" w14:textId="77777777" w:rsidR="00776E8B" w:rsidRPr="00AF634B" w:rsidRDefault="00776E8B">
      <w:pPr>
        <w:pStyle w:val="Paragraphedeliste"/>
        <w:numPr>
          <w:ilvl w:val="0"/>
          <w:numId w:val="17"/>
        </w:numPr>
        <w:spacing w:before="120" w:after="120" w:line="240" w:lineRule="auto"/>
        <w:jc w:val="both"/>
        <w:rPr>
          <w:rFonts w:ascii="Arial" w:hAnsi="Arial" w:cs="Arial"/>
          <w:b/>
          <w:bCs/>
          <w:sz w:val="24"/>
          <w:szCs w:val="24"/>
          <w:lang w:val="fr-FR"/>
        </w:rPr>
      </w:pPr>
      <w:r w:rsidRPr="00AF634B">
        <w:rPr>
          <w:rFonts w:ascii="Arial" w:hAnsi="Arial" w:cs="Arial"/>
          <w:b/>
          <w:bCs/>
          <w:sz w:val="24"/>
          <w:szCs w:val="24"/>
          <w:lang w:val="fr-FR"/>
        </w:rPr>
        <w:t>Années 1960-1970 : essor militant et innovation sociale</w:t>
      </w:r>
    </w:p>
    <w:p w14:paraId="7390ED6A" w14:textId="77777777" w:rsidR="00776E8B" w:rsidRPr="00AF634B" w:rsidRDefault="00776E8B">
      <w:pPr>
        <w:numPr>
          <w:ilvl w:val="0"/>
          <w:numId w:val="16"/>
        </w:numPr>
        <w:tabs>
          <w:tab w:val="clear" w:pos="360"/>
          <w:tab w:val="num" w:pos="720"/>
        </w:tabs>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Les mobilisations de </w:t>
      </w:r>
      <w:r w:rsidRPr="00AF634B">
        <w:rPr>
          <w:rFonts w:ascii="Arial" w:hAnsi="Arial" w:cs="Arial"/>
          <w:b/>
          <w:bCs/>
          <w:sz w:val="24"/>
          <w:szCs w:val="24"/>
          <w:lang w:val="fr-FR"/>
        </w:rPr>
        <w:t>1968</w:t>
      </w:r>
      <w:r w:rsidRPr="00AF634B">
        <w:rPr>
          <w:rFonts w:ascii="Arial" w:hAnsi="Arial" w:cs="Arial"/>
          <w:sz w:val="24"/>
          <w:szCs w:val="24"/>
          <w:lang w:val="fr-FR"/>
        </w:rPr>
        <w:t xml:space="preserve"> relancent le mouvement.</w:t>
      </w:r>
    </w:p>
    <w:p w14:paraId="19F0E96E" w14:textId="77777777" w:rsidR="00776E8B" w:rsidRPr="00AF634B" w:rsidRDefault="00776E8B">
      <w:pPr>
        <w:numPr>
          <w:ilvl w:val="0"/>
          <w:numId w:val="16"/>
        </w:numPr>
        <w:tabs>
          <w:tab w:val="clear" w:pos="360"/>
          <w:tab w:val="num" w:pos="720"/>
        </w:tabs>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Apparition de nombreuses </w:t>
      </w:r>
      <w:r w:rsidRPr="00AF634B">
        <w:rPr>
          <w:rFonts w:ascii="Arial" w:hAnsi="Arial" w:cs="Arial"/>
          <w:b/>
          <w:bCs/>
          <w:sz w:val="24"/>
          <w:szCs w:val="24"/>
          <w:lang w:val="fr-FR"/>
        </w:rPr>
        <w:t>initiatives sociales</w:t>
      </w:r>
      <w:r w:rsidRPr="00AF634B">
        <w:rPr>
          <w:rFonts w:ascii="Arial" w:hAnsi="Arial" w:cs="Arial"/>
          <w:sz w:val="24"/>
          <w:szCs w:val="24"/>
          <w:lang w:val="fr-FR"/>
        </w:rPr>
        <w:t xml:space="preserve"> : maisons médicales, écoles de devoir, entreprises d’insertion, éducation permanente…</w:t>
      </w:r>
    </w:p>
    <w:p w14:paraId="4A37E66B" w14:textId="77777777" w:rsidR="00776E8B" w:rsidRPr="00AF634B" w:rsidRDefault="00776E8B">
      <w:pPr>
        <w:numPr>
          <w:ilvl w:val="0"/>
          <w:numId w:val="16"/>
        </w:numPr>
        <w:tabs>
          <w:tab w:val="clear" w:pos="360"/>
          <w:tab w:val="num" w:pos="720"/>
        </w:tabs>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L’État commence à </w:t>
      </w:r>
      <w:r w:rsidRPr="00AF634B">
        <w:rPr>
          <w:rFonts w:ascii="Arial" w:hAnsi="Arial" w:cs="Arial"/>
          <w:b/>
          <w:bCs/>
          <w:sz w:val="24"/>
          <w:szCs w:val="24"/>
          <w:lang w:val="fr-FR"/>
        </w:rPr>
        <w:t>reconnaître et financer</w:t>
      </w:r>
      <w:r w:rsidRPr="00AF634B">
        <w:rPr>
          <w:rFonts w:ascii="Arial" w:hAnsi="Arial" w:cs="Arial"/>
          <w:sz w:val="24"/>
          <w:szCs w:val="24"/>
          <w:lang w:val="fr-FR"/>
        </w:rPr>
        <w:t xml:space="preserve"> ces projets.</w:t>
      </w:r>
    </w:p>
    <w:p w14:paraId="65144E92" w14:textId="08D6800C" w:rsidR="00776E8B" w:rsidRPr="00AF634B" w:rsidRDefault="00776E8B">
      <w:pPr>
        <w:numPr>
          <w:ilvl w:val="0"/>
          <w:numId w:val="16"/>
        </w:numPr>
        <w:tabs>
          <w:tab w:val="clear" w:pos="360"/>
          <w:tab w:val="num" w:pos="720"/>
        </w:tabs>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Naissance du </w:t>
      </w:r>
      <w:r w:rsidRPr="00AF634B">
        <w:rPr>
          <w:rFonts w:ascii="Arial" w:hAnsi="Arial" w:cs="Arial"/>
          <w:b/>
          <w:bCs/>
          <w:sz w:val="24"/>
          <w:szCs w:val="24"/>
          <w:lang w:val="fr-FR"/>
        </w:rPr>
        <w:t>mouvement autogestionnaire</w:t>
      </w:r>
      <w:r w:rsidRPr="00AF634B">
        <w:rPr>
          <w:rFonts w:ascii="Arial" w:hAnsi="Arial" w:cs="Arial"/>
          <w:sz w:val="24"/>
          <w:szCs w:val="24"/>
          <w:lang w:val="fr-FR"/>
        </w:rPr>
        <w:t xml:space="preserve"> : entreprises gérées par les travailleurs (ex. : </w:t>
      </w:r>
      <w:r w:rsidRPr="00AF634B">
        <w:rPr>
          <w:rFonts w:ascii="Arial" w:hAnsi="Arial" w:cs="Arial"/>
          <w:i/>
          <w:iCs/>
          <w:sz w:val="24"/>
          <w:szCs w:val="24"/>
          <w:lang w:val="fr-FR"/>
        </w:rPr>
        <w:t>Le Balai libéré</w:t>
      </w:r>
      <w:r w:rsidRPr="00AF634B">
        <w:rPr>
          <w:rFonts w:ascii="Arial" w:hAnsi="Arial" w:cs="Arial"/>
          <w:sz w:val="24"/>
          <w:szCs w:val="24"/>
          <w:lang w:val="fr-FR"/>
        </w:rPr>
        <w:t>). Ces expériences, bien que brèves, marquent une volonté de transformation sociale.</w:t>
      </w:r>
    </w:p>
    <w:p w14:paraId="37C00FCA" w14:textId="77777777" w:rsidR="00776E8B" w:rsidRPr="00AF634B" w:rsidRDefault="00776E8B">
      <w:pPr>
        <w:pStyle w:val="Paragraphedeliste"/>
        <w:numPr>
          <w:ilvl w:val="0"/>
          <w:numId w:val="17"/>
        </w:numPr>
        <w:spacing w:before="120" w:after="120" w:line="240" w:lineRule="auto"/>
        <w:jc w:val="both"/>
        <w:rPr>
          <w:rFonts w:ascii="Arial" w:hAnsi="Arial" w:cs="Arial"/>
          <w:b/>
          <w:bCs/>
          <w:sz w:val="24"/>
          <w:szCs w:val="24"/>
          <w:lang w:val="fr-FR"/>
        </w:rPr>
      </w:pPr>
      <w:r w:rsidRPr="00AF634B">
        <w:rPr>
          <w:rFonts w:ascii="Arial" w:hAnsi="Arial" w:cs="Arial"/>
          <w:b/>
          <w:bCs/>
          <w:sz w:val="24"/>
          <w:szCs w:val="24"/>
          <w:lang w:val="fr-FR"/>
        </w:rPr>
        <w:lastRenderedPageBreak/>
        <w:t>Années 1980-1990 : institutionnalisation et nouveaux cadres</w:t>
      </w:r>
    </w:p>
    <w:p w14:paraId="5E2A828F" w14:textId="77777777" w:rsidR="00776E8B" w:rsidRPr="00AF634B" w:rsidRDefault="00776E8B">
      <w:pPr>
        <w:numPr>
          <w:ilvl w:val="0"/>
          <w:numId w:val="18"/>
        </w:numPr>
        <w:tabs>
          <w:tab w:val="clear" w:pos="360"/>
          <w:tab w:val="num" w:pos="720"/>
        </w:tabs>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Après la </w:t>
      </w:r>
      <w:r w:rsidRPr="00AF634B">
        <w:rPr>
          <w:rFonts w:ascii="Arial" w:hAnsi="Arial" w:cs="Arial"/>
          <w:b/>
          <w:bCs/>
          <w:sz w:val="24"/>
          <w:szCs w:val="24"/>
          <w:lang w:val="fr-FR"/>
        </w:rPr>
        <w:t>chute du mur de Berlin (1989)</w:t>
      </w:r>
      <w:r w:rsidRPr="00AF634B">
        <w:rPr>
          <w:rFonts w:ascii="Arial" w:hAnsi="Arial" w:cs="Arial"/>
          <w:sz w:val="24"/>
          <w:szCs w:val="24"/>
          <w:lang w:val="fr-FR"/>
        </w:rPr>
        <w:t xml:space="preserve"> : domination du capitalisme et apparition de </w:t>
      </w:r>
      <w:r w:rsidRPr="00AF634B">
        <w:rPr>
          <w:rFonts w:ascii="Arial" w:hAnsi="Arial" w:cs="Arial"/>
          <w:b/>
          <w:bCs/>
          <w:sz w:val="24"/>
          <w:szCs w:val="24"/>
          <w:lang w:val="fr-FR"/>
        </w:rPr>
        <w:t>statuts d’économie sociale</w:t>
      </w:r>
      <w:r w:rsidRPr="00AF634B">
        <w:rPr>
          <w:rFonts w:ascii="Arial" w:hAnsi="Arial" w:cs="Arial"/>
          <w:sz w:val="24"/>
          <w:szCs w:val="24"/>
          <w:lang w:val="fr-FR"/>
        </w:rPr>
        <w:t xml:space="preserve"> dans plusieurs pays européens.</w:t>
      </w:r>
    </w:p>
    <w:p w14:paraId="1FDFA169" w14:textId="77777777" w:rsidR="00776E8B" w:rsidRPr="00AF634B" w:rsidRDefault="00776E8B">
      <w:pPr>
        <w:numPr>
          <w:ilvl w:val="0"/>
          <w:numId w:val="18"/>
        </w:numPr>
        <w:tabs>
          <w:tab w:val="clear" w:pos="360"/>
          <w:tab w:val="num" w:pos="720"/>
        </w:tabs>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Débats sur le </w:t>
      </w:r>
      <w:r w:rsidRPr="00AF634B">
        <w:rPr>
          <w:rFonts w:ascii="Arial" w:hAnsi="Arial" w:cs="Arial"/>
          <w:b/>
          <w:bCs/>
          <w:sz w:val="24"/>
          <w:szCs w:val="24"/>
          <w:lang w:val="fr-FR"/>
        </w:rPr>
        <w:t>rapport entre ES, État et marché</w:t>
      </w:r>
      <w:r w:rsidRPr="00AF634B">
        <w:rPr>
          <w:rFonts w:ascii="Arial" w:hAnsi="Arial" w:cs="Arial"/>
          <w:sz w:val="24"/>
          <w:szCs w:val="24"/>
          <w:lang w:val="fr-FR"/>
        </w:rPr>
        <w:t>.</w:t>
      </w:r>
    </w:p>
    <w:p w14:paraId="613FFD7A" w14:textId="77777777" w:rsidR="00776E8B" w:rsidRPr="00AF634B" w:rsidRDefault="00776E8B">
      <w:pPr>
        <w:numPr>
          <w:ilvl w:val="0"/>
          <w:numId w:val="18"/>
        </w:numPr>
        <w:tabs>
          <w:tab w:val="clear" w:pos="360"/>
          <w:tab w:val="num" w:pos="720"/>
        </w:tabs>
        <w:spacing w:before="120" w:after="120" w:line="240" w:lineRule="auto"/>
        <w:jc w:val="both"/>
        <w:rPr>
          <w:rFonts w:ascii="Arial" w:hAnsi="Arial" w:cs="Arial"/>
          <w:sz w:val="24"/>
          <w:szCs w:val="24"/>
          <w:lang w:val="fr-FR"/>
        </w:rPr>
      </w:pPr>
      <w:r w:rsidRPr="00AF634B">
        <w:rPr>
          <w:rFonts w:ascii="Arial" w:hAnsi="Arial" w:cs="Arial"/>
          <w:sz w:val="24"/>
          <w:szCs w:val="24"/>
          <w:lang w:val="fr-FR"/>
        </w:rPr>
        <w:t>Multiplication des entreprises d’économie sociale.</w:t>
      </w:r>
    </w:p>
    <w:p w14:paraId="6EEC2455" w14:textId="77777777" w:rsidR="00776E8B" w:rsidRPr="00AF634B" w:rsidRDefault="00776E8B">
      <w:pPr>
        <w:pStyle w:val="Paragraphedeliste"/>
        <w:numPr>
          <w:ilvl w:val="0"/>
          <w:numId w:val="17"/>
        </w:numPr>
        <w:spacing w:before="120" w:after="120" w:line="240" w:lineRule="auto"/>
        <w:jc w:val="both"/>
        <w:rPr>
          <w:rFonts w:ascii="Arial" w:hAnsi="Arial" w:cs="Arial"/>
          <w:b/>
          <w:bCs/>
          <w:sz w:val="24"/>
          <w:szCs w:val="24"/>
          <w:lang w:val="fr-FR"/>
        </w:rPr>
      </w:pPr>
      <w:r w:rsidRPr="00AF634B">
        <w:rPr>
          <w:rFonts w:ascii="Arial" w:hAnsi="Arial" w:cs="Arial"/>
          <w:b/>
          <w:bCs/>
          <w:sz w:val="24"/>
          <w:szCs w:val="24"/>
          <w:lang w:val="fr-FR"/>
        </w:rPr>
        <w:t>Années 2000-2010 : crise et renouveau</w:t>
      </w:r>
    </w:p>
    <w:p w14:paraId="743ACA1C" w14:textId="77777777" w:rsidR="00776E8B" w:rsidRPr="00AF634B" w:rsidRDefault="00776E8B">
      <w:pPr>
        <w:numPr>
          <w:ilvl w:val="0"/>
          <w:numId w:val="19"/>
        </w:numPr>
        <w:tabs>
          <w:tab w:val="clear" w:pos="360"/>
          <w:tab w:val="num" w:pos="720"/>
        </w:tabs>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La </w:t>
      </w:r>
      <w:r w:rsidRPr="00AF634B">
        <w:rPr>
          <w:rFonts w:ascii="Arial" w:hAnsi="Arial" w:cs="Arial"/>
          <w:b/>
          <w:bCs/>
          <w:sz w:val="24"/>
          <w:szCs w:val="24"/>
          <w:lang w:val="fr-FR"/>
        </w:rPr>
        <w:t xml:space="preserve">crise des </w:t>
      </w:r>
      <w:proofErr w:type="spellStart"/>
      <w:r w:rsidRPr="00AF634B">
        <w:rPr>
          <w:rFonts w:ascii="Arial" w:hAnsi="Arial" w:cs="Arial"/>
          <w:b/>
          <w:bCs/>
          <w:sz w:val="24"/>
          <w:szCs w:val="24"/>
          <w:lang w:val="fr-FR"/>
        </w:rPr>
        <w:t>subprimes</w:t>
      </w:r>
      <w:proofErr w:type="spellEnd"/>
      <w:r w:rsidRPr="00AF634B">
        <w:rPr>
          <w:rFonts w:ascii="Arial" w:hAnsi="Arial" w:cs="Arial"/>
          <w:b/>
          <w:bCs/>
          <w:sz w:val="24"/>
          <w:szCs w:val="24"/>
          <w:lang w:val="fr-FR"/>
        </w:rPr>
        <w:t xml:space="preserve"> (2008)</w:t>
      </w:r>
      <w:r w:rsidRPr="00AF634B">
        <w:rPr>
          <w:rFonts w:ascii="Arial" w:hAnsi="Arial" w:cs="Arial"/>
          <w:sz w:val="24"/>
          <w:szCs w:val="24"/>
          <w:lang w:val="fr-FR"/>
        </w:rPr>
        <w:t xml:space="preserve"> remet en cause le modèle capitaliste.</w:t>
      </w:r>
    </w:p>
    <w:p w14:paraId="0E68907B" w14:textId="77777777" w:rsidR="00776E8B" w:rsidRPr="00AF634B" w:rsidRDefault="00776E8B">
      <w:pPr>
        <w:numPr>
          <w:ilvl w:val="0"/>
          <w:numId w:val="19"/>
        </w:numPr>
        <w:tabs>
          <w:tab w:val="clear" w:pos="360"/>
          <w:tab w:val="num" w:pos="720"/>
        </w:tabs>
        <w:spacing w:before="120" w:after="120" w:line="240" w:lineRule="auto"/>
        <w:jc w:val="both"/>
        <w:rPr>
          <w:rFonts w:ascii="Arial" w:hAnsi="Arial" w:cs="Arial"/>
          <w:sz w:val="24"/>
          <w:szCs w:val="24"/>
          <w:lang w:val="fr-FR"/>
        </w:rPr>
      </w:pPr>
      <w:r w:rsidRPr="00AF634B">
        <w:rPr>
          <w:rFonts w:ascii="Arial" w:hAnsi="Arial" w:cs="Arial"/>
          <w:sz w:val="24"/>
          <w:szCs w:val="24"/>
          <w:lang w:val="fr-FR"/>
        </w:rPr>
        <w:t>L’</w:t>
      </w:r>
      <w:r w:rsidRPr="00AF634B">
        <w:rPr>
          <w:rFonts w:ascii="Arial" w:hAnsi="Arial" w:cs="Arial"/>
          <w:b/>
          <w:bCs/>
          <w:sz w:val="24"/>
          <w:szCs w:val="24"/>
          <w:lang w:val="fr-FR"/>
        </w:rPr>
        <w:t>entrepreneuriat social</w:t>
      </w:r>
      <w:r w:rsidRPr="00AF634B">
        <w:rPr>
          <w:rFonts w:ascii="Arial" w:hAnsi="Arial" w:cs="Arial"/>
          <w:sz w:val="24"/>
          <w:szCs w:val="24"/>
          <w:lang w:val="fr-FR"/>
        </w:rPr>
        <w:t>, influencé par le modèle anglo-saxon, émerge : il associe profit et objectif social, mais souvent sans réelle remise en cause du capitalisme.</w:t>
      </w:r>
    </w:p>
    <w:p w14:paraId="5C7B7F58" w14:textId="77777777" w:rsidR="00776E8B" w:rsidRPr="00AF634B" w:rsidRDefault="00776E8B">
      <w:pPr>
        <w:numPr>
          <w:ilvl w:val="0"/>
          <w:numId w:val="19"/>
        </w:numPr>
        <w:tabs>
          <w:tab w:val="clear" w:pos="360"/>
          <w:tab w:val="num" w:pos="720"/>
        </w:tabs>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En parallèle, d’autres courants défendent une </w:t>
      </w:r>
      <w:r w:rsidRPr="00AF634B">
        <w:rPr>
          <w:rFonts w:ascii="Arial" w:hAnsi="Arial" w:cs="Arial"/>
          <w:b/>
          <w:bCs/>
          <w:sz w:val="24"/>
          <w:szCs w:val="24"/>
          <w:lang w:val="fr-FR"/>
        </w:rPr>
        <w:t>visée transformatrice</w:t>
      </w:r>
      <w:r w:rsidRPr="00AF634B">
        <w:rPr>
          <w:rFonts w:ascii="Arial" w:hAnsi="Arial" w:cs="Arial"/>
          <w:sz w:val="24"/>
          <w:szCs w:val="24"/>
          <w:lang w:val="fr-FR"/>
        </w:rPr>
        <w:t xml:space="preserve"> et fidèle aux valeurs de l’économie sociale.</w:t>
      </w:r>
    </w:p>
    <w:p w14:paraId="34C8D5EE" w14:textId="77777777" w:rsidR="00776E8B" w:rsidRPr="00AF634B" w:rsidRDefault="00776E8B" w:rsidP="00776E8B">
      <w:pPr>
        <w:pStyle w:val="Titre1"/>
        <w:rPr>
          <w:rFonts w:cs="Arial"/>
          <w:szCs w:val="24"/>
          <w:lang w:val="fr-FR"/>
        </w:rPr>
      </w:pPr>
      <w:bookmarkStart w:id="6" w:name="_Toc215756814"/>
      <w:r w:rsidRPr="00AF634B">
        <w:rPr>
          <w:rFonts w:cs="Arial"/>
          <w:szCs w:val="24"/>
          <w:lang w:val="fr-FR"/>
        </w:rPr>
        <w:t>Enjeux contemporains pour l’économie sociale</w:t>
      </w:r>
      <w:bookmarkEnd w:id="6"/>
    </w:p>
    <w:p w14:paraId="67B709BF" w14:textId="77777777" w:rsidR="00AC2993" w:rsidRPr="00AF634B" w:rsidRDefault="00AC2993">
      <w:pPr>
        <w:numPr>
          <w:ilvl w:val="0"/>
          <w:numId w:val="20"/>
        </w:numPr>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L’ES </w:t>
      </w:r>
      <w:proofErr w:type="spellStart"/>
      <w:r w:rsidRPr="00AF634B">
        <w:rPr>
          <w:rFonts w:ascii="Arial" w:hAnsi="Arial" w:cs="Arial"/>
          <w:sz w:val="24"/>
          <w:szCs w:val="24"/>
          <w:lang w:val="fr-FR"/>
        </w:rPr>
        <w:t>cherche</w:t>
      </w:r>
      <w:proofErr w:type="spellEnd"/>
      <w:r w:rsidRPr="00AF634B">
        <w:rPr>
          <w:rFonts w:ascii="Arial" w:hAnsi="Arial" w:cs="Arial"/>
          <w:sz w:val="24"/>
          <w:szCs w:val="24"/>
          <w:lang w:val="fr-FR"/>
        </w:rPr>
        <w:t xml:space="preserve"> à </w:t>
      </w:r>
      <w:r w:rsidRPr="00AF634B">
        <w:rPr>
          <w:rFonts w:ascii="Arial" w:hAnsi="Arial" w:cs="Arial"/>
          <w:b/>
          <w:bCs/>
          <w:sz w:val="24"/>
          <w:szCs w:val="24"/>
          <w:lang w:val="fr-FR"/>
        </w:rPr>
        <w:t>sortir de la niche</w:t>
      </w:r>
      <w:r w:rsidRPr="00AF634B">
        <w:rPr>
          <w:rFonts w:ascii="Arial" w:hAnsi="Arial" w:cs="Arial"/>
          <w:sz w:val="24"/>
          <w:szCs w:val="24"/>
          <w:lang w:val="fr-FR"/>
        </w:rPr>
        <w:t xml:space="preserve"> : reconnaissance, cadre légal, financements, visibilité.</w:t>
      </w:r>
    </w:p>
    <w:p w14:paraId="73FDD0CE" w14:textId="77777777" w:rsidR="00AC2993" w:rsidRPr="00AF634B" w:rsidRDefault="00AC2993">
      <w:pPr>
        <w:numPr>
          <w:ilvl w:val="0"/>
          <w:numId w:val="20"/>
        </w:numPr>
        <w:spacing w:before="120" w:after="120" w:line="240" w:lineRule="auto"/>
        <w:jc w:val="both"/>
        <w:rPr>
          <w:rFonts w:ascii="Arial" w:hAnsi="Arial" w:cs="Arial"/>
          <w:sz w:val="24"/>
          <w:szCs w:val="24"/>
          <w:lang w:val="fr-FR"/>
        </w:rPr>
      </w:pPr>
      <w:r w:rsidRPr="00AF634B">
        <w:rPr>
          <w:rFonts w:ascii="Arial" w:hAnsi="Arial" w:cs="Arial"/>
          <w:sz w:val="24"/>
          <w:szCs w:val="24"/>
          <w:lang w:val="fr-FR"/>
        </w:rPr>
        <w:t>Mais l’</w:t>
      </w:r>
      <w:r w:rsidRPr="00AF634B">
        <w:rPr>
          <w:rFonts w:ascii="Arial" w:hAnsi="Arial" w:cs="Arial"/>
          <w:b/>
          <w:bCs/>
          <w:sz w:val="24"/>
          <w:szCs w:val="24"/>
          <w:lang w:val="fr-FR"/>
        </w:rPr>
        <w:t>institutionnalisation</w:t>
      </w:r>
      <w:r w:rsidRPr="00AF634B">
        <w:rPr>
          <w:rFonts w:ascii="Arial" w:hAnsi="Arial" w:cs="Arial"/>
          <w:sz w:val="24"/>
          <w:szCs w:val="24"/>
          <w:lang w:val="fr-FR"/>
        </w:rPr>
        <w:t xml:space="preserve"> entraîne un risque : perte de son </w:t>
      </w:r>
      <w:r w:rsidRPr="00AF634B">
        <w:rPr>
          <w:rFonts w:ascii="Arial" w:hAnsi="Arial" w:cs="Arial"/>
          <w:b/>
          <w:bCs/>
          <w:sz w:val="24"/>
          <w:szCs w:val="24"/>
          <w:lang w:val="fr-FR"/>
        </w:rPr>
        <w:t>ambition de transformation sociale</w:t>
      </w:r>
      <w:r w:rsidRPr="00AF634B">
        <w:rPr>
          <w:rFonts w:ascii="Arial" w:hAnsi="Arial" w:cs="Arial"/>
          <w:sz w:val="24"/>
          <w:szCs w:val="24"/>
          <w:lang w:val="fr-FR"/>
        </w:rPr>
        <w:t xml:space="preserve"> au profit des </w:t>
      </w:r>
      <w:r w:rsidRPr="00AF634B">
        <w:rPr>
          <w:rFonts w:ascii="Arial" w:hAnsi="Arial" w:cs="Arial"/>
          <w:b/>
          <w:bCs/>
          <w:sz w:val="24"/>
          <w:szCs w:val="24"/>
          <w:lang w:val="fr-FR"/>
        </w:rPr>
        <w:t>normes économiques dominantes</w:t>
      </w:r>
      <w:r w:rsidRPr="00AF634B">
        <w:rPr>
          <w:rFonts w:ascii="Arial" w:hAnsi="Arial" w:cs="Arial"/>
          <w:sz w:val="24"/>
          <w:szCs w:val="24"/>
          <w:lang w:val="fr-FR"/>
        </w:rPr>
        <w:t>.</w:t>
      </w:r>
    </w:p>
    <w:p w14:paraId="6B4068AB" w14:textId="77777777" w:rsidR="00AC2993" w:rsidRPr="00AF634B" w:rsidRDefault="00AC2993">
      <w:pPr>
        <w:numPr>
          <w:ilvl w:val="0"/>
          <w:numId w:val="20"/>
        </w:numPr>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Question ouverte : peut-on imaginer une </w:t>
      </w:r>
      <w:r w:rsidRPr="00AF634B">
        <w:rPr>
          <w:rFonts w:ascii="Arial" w:hAnsi="Arial" w:cs="Arial"/>
          <w:b/>
          <w:bCs/>
          <w:sz w:val="24"/>
          <w:szCs w:val="24"/>
          <w:lang w:val="fr-FR"/>
        </w:rPr>
        <w:t>institutionnalisation positive</w:t>
      </w:r>
      <w:r w:rsidRPr="00AF634B">
        <w:rPr>
          <w:rFonts w:ascii="Arial" w:hAnsi="Arial" w:cs="Arial"/>
          <w:sz w:val="24"/>
          <w:szCs w:val="24"/>
          <w:lang w:val="fr-FR"/>
        </w:rPr>
        <w:t>, sans perte de valeurs ?</w:t>
      </w:r>
    </w:p>
    <w:p w14:paraId="14A52812" w14:textId="64844ADE" w:rsidR="00AC2993" w:rsidRPr="00AF634B" w:rsidRDefault="00AC2993" w:rsidP="00AC2993">
      <w:pPr>
        <w:pStyle w:val="Titre2"/>
        <w:spacing w:before="120"/>
        <w:rPr>
          <w:rFonts w:cs="Arial"/>
          <w:bCs/>
          <w:szCs w:val="24"/>
          <w:lang w:val="fr-FR"/>
        </w:rPr>
      </w:pPr>
      <w:bookmarkStart w:id="7" w:name="_Toc215756815"/>
      <w:proofErr w:type="spellStart"/>
      <w:r w:rsidRPr="00AF634B">
        <w:rPr>
          <w:rFonts w:cs="Arial"/>
          <w:bCs/>
          <w:szCs w:val="24"/>
          <w:lang w:val="fr-FR"/>
        </w:rPr>
        <w:t>Scaling</w:t>
      </w:r>
      <w:proofErr w:type="spellEnd"/>
      <w:r w:rsidRPr="00AF634B">
        <w:rPr>
          <w:rFonts w:cs="Arial"/>
          <w:bCs/>
          <w:szCs w:val="24"/>
          <w:lang w:val="fr-FR"/>
        </w:rPr>
        <w:t xml:space="preserve"> out (↔) – L’élargissement</w:t>
      </w:r>
      <w:bookmarkEnd w:id="7"/>
    </w:p>
    <w:p w14:paraId="1EFEF117" w14:textId="77777777" w:rsidR="00AC2993" w:rsidRPr="00AF634B" w:rsidRDefault="00AC2993">
      <w:pPr>
        <w:numPr>
          <w:ilvl w:val="0"/>
          <w:numId w:val="21"/>
        </w:numPr>
        <w:tabs>
          <w:tab w:val="clear" w:pos="360"/>
          <w:tab w:val="num" w:pos="720"/>
        </w:tabs>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Il ne s’agit pas seulement de </w:t>
      </w:r>
      <w:r w:rsidRPr="00AF634B">
        <w:rPr>
          <w:rFonts w:ascii="Arial" w:hAnsi="Arial" w:cs="Arial"/>
          <w:b/>
          <w:bCs/>
          <w:sz w:val="24"/>
          <w:szCs w:val="24"/>
          <w:lang w:val="fr-FR"/>
        </w:rPr>
        <w:t>faire grandir</w:t>
      </w:r>
      <w:r w:rsidRPr="00AF634B">
        <w:rPr>
          <w:rFonts w:ascii="Arial" w:hAnsi="Arial" w:cs="Arial"/>
          <w:sz w:val="24"/>
          <w:szCs w:val="24"/>
          <w:lang w:val="fr-FR"/>
        </w:rPr>
        <w:t xml:space="preserve"> les entreprises existantes, mais aussi de </w:t>
      </w:r>
      <w:r w:rsidRPr="00AF634B">
        <w:rPr>
          <w:rFonts w:ascii="Arial" w:hAnsi="Arial" w:cs="Arial"/>
          <w:b/>
          <w:bCs/>
          <w:sz w:val="24"/>
          <w:szCs w:val="24"/>
          <w:lang w:val="fr-FR"/>
        </w:rPr>
        <w:t>diffuser l’économie sociale</w:t>
      </w:r>
      <w:r w:rsidRPr="00AF634B">
        <w:rPr>
          <w:rFonts w:ascii="Arial" w:hAnsi="Arial" w:cs="Arial"/>
          <w:sz w:val="24"/>
          <w:szCs w:val="24"/>
          <w:lang w:val="fr-FR"/>
        </w:rPr>
        <w:t xml:space="preserve"> à de nouveaux publics, territoires et communautés.</w:t>
      </w:r>
    </w:p>
    <w:p w14:paraId="3573BBD3" w14:textId="77777777" w:rsidR="00AC2993" w:rsidRPr="00AF634B" w:rsidRDefault="00AC2993">
      <w:pPr>
        <w:numPr>
          <w:ilvl w:val="0"/>
          <w:numId w:val="21"/>
        </w:numPr>
        <w:tabs>
          <w:tab w:val="clear" w:pos="360"/>
          <w:tab w:val="num" w:pos="720"/>
        </w:tabs>
        <w:spacing w:before="120" w:after="120" w:line="240" w:lineRule="auto"/>
        <w:jc w:val="both"/>
        <w:rPr>
          <w:rFonts w:ascii="Arial" w:hAnsi="Arial" w:cs="Arial"/>
          <w:sz w:val="24"/>
          <w:szCs w:val="24"/>
          <w:lang w:val="fr-FR"/>
        </w:rPr>
      </w:pPr>
      <w:r w:rsidRPr="00AF634B">
        <w:rPr>
          <w:rFonts w:ascii="Arial" w:hAnsi="Arial" w:cs="Arial"/>
          <w:sz w:val="24"/>
          <w:szCs w:val="24"/>
          <w:lang w:val="fr-FR"/>
        </w:rPr>
        <w:t>L’objectif est d’</w:t>
      </w:r>
      <w:r w:rsidRPr="00AF634B">
        <w:rPr>
          <w:rFonts w:ascii="Arial" w:hAnsi="Arial" w:cs="Arial"/>
          <w:b/>
          <w:bCs/>
          <w:sz w:val="24"/>
          <w:szCs w:val="24"/>
          <w:lang w:val="fr-FR"/>
        </w:rPr>
        <w:t>apporter des réponses nouvelles</w:t>
      </w:r>
      <w:r w:rsidRPr="00AF634B">
        <w:rPr>
          <w:rFonts w:ascii="Arial" w:hAnsi="Arial" w:cs="Arial"/>
          <w:sz w:val="24"/>
          <w:szCs w:val="24"/>
          <w:lang w:val="fr-FR"/>
        </w:rPr>
        <w:t xml:space="preserve"> à des besoins sociaux émergents.</w:t>
      </w:r>
    </w:p>
    <w:p w14:paraId="6E28A70E" w14:textId="7FB43DB7" w:rsidR="00AC2993" w:rsidRPr="00BA7702" w:rsidRDefault="00AC2993" w:rsidP="00BA7702">
      <w:pPr>
        <w:numPr>
          <w:ilvl w:val="0"/>
          <w:numId w:val="21"/>
        </w:numPr>
        <w:tabs>
          <w:tab w:val="clear" w:pos="360"/>
          <w:tab w:val="num" w:pos="720"/>
        </w:tabs>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Dans un contexte de </w:t>
      </w:r>
      <w:r w:rsidRPr="00AF634B">
        <w:rPr>
          <w:rFonts w:ascii="Arial" w:hAnsi="Arial" w:cs="Arial"/>
          <w:b/>
          <w:bCs/>
          <w:sz w:val="24"/>
          <w:szCs w:val="24"/>
          <w:lang w:val="fr-FR"/>
        </w:rPr>
        <w:t>transition écologique et sociale</w:t>
      </w:r>
      <w:r w:rsidRPr="00AF634B">
        <w:rPr>
          <w:rFonts w:ascii="Arial" w:hAnsi="Arial" w:cs="Arial"/>
          <w:sz w:val="24"/>
          <w:szCs w:val="24"/>
          <w:lang w:val="fr-FR"/>
        </w:rPr>
        <w:t xml:space="preserve">, l’économie sociale doit </w:t>
      </w:r>
      <w:r w:rsidRPr="00AF634B">
        <w:rPr>
          <w:rFonts w:ascii="Arial" w:hAnsi="Arial" w:cs="Arial"/>
          <w:b/>
          <w:bCs/>
          <w:sz w:val="24"/>
          <w:szCs w:val="24"/>
          <w:lang w:val="fr-FR"/>
        </w:rPr>
        <w:t>montrer la voie</w:t>
      </w:r>
      <w:r w:rsidRPr="00AF634B">
        <w:rPr>
          <w:rFonts w:ascii="Arial" w:hAnsi="Arial" w:cs="Arial"/>
          <w:sz w:val="24"/>
          <w:szCs w:val="24"/>
          <w:lang w:val="fr-FR"/>
        </w:rPr>
        <w:t xml:space="preserve"> vers une société post-croissance, libérée de la dépendance aux énergies fossiles.</w:t>
      </w:r>
    </w:p>
    <w:p w14:paraId="7F9FD9FD" w14:textId="3B8EBE55" w:rsidR="00AC2993" w:rsidRPr="00AF634B" w:rsidRDefault="00AC2993" w:rsidP="00AC2993">
      <w:pPr>
        <w:pStyle w:val="Titre2"/>
        <w:spacing w:before="120"/>
        <w:rPr>
          <w:rFonts w:cs="Arial"/>
          <w:bCs/>
          <w:szCs w:val="24"/>
          <w:lang w:val="fr-FR"/>
        </w:rPr>
      </w:pPr>
      <w:bookmarkStart w:id="8" w:name="_Toc215756816"/>
      <w:proofErr w:type="spellStart"/>
      <w:r w:rsidRPr="00AF634B">
        <w:rPr>
          <w:rFonts w:cs="Arial"/>
          <w:bCs/>
          <w:szCs w:val="24"/>
          <w:lang w:val="fr-FR"/>
        </w:rPr>
        <w:t>Scaling</w:t>
      </w:r>
      <w:proofErr w:type="spellEnd"/>
      <w:r w:rsidRPr="00AF634B">
        <w:rPr>
          <w:rFonts w:cs="Arial"/>
          <w:bCs/>
          <w:szCs w:val="24"/>
          <w:lang w:val="fr-FR"/>
        </w:rPr>
        <w:t xml:space="preserve"> up (</w:t>
      </w:r>
      <w:r w:rsidRPr="00AF634B">
        <w:rPr>
          <w:rFonts w:ascii="Cambria Math" w:hAnsi="Cambria Math" w:cs="Cambria Math"/>
          <w:bCs/>
          <w:szCs w:val="24"/>
          <w:lang w:val="fr-FR"/>
        </w:rPr>
        <w:t>↗</w:t>
      </w:r>
      <w:r w:rsidRPr="00AF634B">
        <w:rPr>
          <w:rFonts w:cs="Arial"/>
          <w:bCs/>
          <w:szCs w:val="24"/>
          <w:lang w:val="fr-FR"/>
        </w:rPr>
        <w:t>) – Le changement des règles</w:t>
      </w:r>
      <w:bookmarkEnd w:id="8"/>
    </w:p>
    <w:p w14:paraId="327ABA18" w14:textId="77777777" w:rsidR="00AC2993" w:rsidRPr="00AF634B" w:rsidRDefault="00AC2993">
      <w:pPr>
        <w:numPr>
          <w:ilvl w:val="0"/>
          <w:numId w:val="22"/>
        </w:numPr>
        <w:tabs>
          <w:tab w:val="clear" w:pos="360"/>
          <w:tab w:val="num" w:pos="720"/>
        </w:tabs>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Il s’agit de </w:t>
      </w:r>
      <w:r w:rsidRPr="00AF634B">
        <w:rPr>
          <w:rFonts w:ascii="Arial" w:hAnsi="Arial" w:cs="Arial"/>
          <w:b/>
          <w:bCs/>
          <w:sz w:val="24"/>
          <w:szCs w:val="24"/>
          <w:lang w:val="fr-FR"/>
        </w:rPr>
        <w:t>transformer les règles du jeu économique</w:t>
      </w:r>
      <w:r w:rsidRPr="00AF634B">
        <w:rPr>
          <w:rFonts w:ascii="Arial" w:hAnsi="Arial" w:cs="Arial"/>
          <w:sz w:val="24"/>
          <w:szCs w:val="24"/>
          <w:lang w:val="fr-FR"/>
        </w:rPr>
        <w:t xml:space="preserve"> pour favoriser un véritable </w:t>
      </w:r>
      <w:r w:rsidRPr="00AF634B">
        <w:rPr>
          <w:rFonts w:ascii="Arial" w:hAnsi="Arial" w:cs="Arial"/>
          <w:b/>
          <w:bCs/>
          <w:sz w:val="24"/>
          <w:szCs w:val="24"/>
          <w:lang w:val="fr-FR"/>
        </w:rPr>
        <w:t>changement social</w:t>
      </w:r>
      <w:r w:rsidRPr="00AF634B">
        <w:rPr>
          <w:rFonts w:ascii="Arial" w:hAnsi="Arial" w:cs="Arial"/>
          <w:sz w:val="24"/>
          <w:szCs w:val="24"/>
          <w:lang w:val="fr-FR"/>
        </w:rPr>
        <w:t>.</w:t>
      </w:r>
    </w:p>
    <w:p w14:paraId="2941F5E0" w14:textId="77777777" w:rsidR="00AC2993" w:rsidRPr="00AF634B" w:rsidRDefault="00AC2993">
      <w:pPr>
        <w:numPr>
          <w:ilvl w:val="0"/>
          <w:numId w:val="22"/>
        </w:numPr>
        <w:tabs>
          <w:tab w:val="clear" w:pos="360"/>
          <w:tab w:val="num" w:pos="720"/>
        </w:tabs>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Ce changement s’appuie sur les </w:t>
      </w:r>
      <w:r w:rsidRPr="00AF634B">
        <w:rPr>
          <w:rFonts w:ascii="Arial" w:hAnsi="Arial" w:cs="Arial"/>
          <w:b/>
          <w:bCs/>
          <w:sz w:val="24"/>
          <w:szCs w:val="24"/>
          <w:lang w:val="fr-FR"/>
        </w:rPr>
        <w:t>pratiques existantes</w:t>
      </w:r>
      <w:r w:rsidRPr="00AF634B">
        <w:rPr>
          <w:rFonts w:ascii="Arial" w:hAnsi="Arial" w:cs="Arial"/>
          <w:sz w:val="24"/>
          <w:szCs w:val="24"/>
          <w:lang w:val="fr-FR"/>
        </w:rPr>
        <w:t xml:space="preserve"> des acteurs de l’économie sociale, notamment leur rapport à la </w:t>
      </w:r>
      <w:r w:rsidRPr="00AF634B">
        <w:rPr>
          <w:rFonts w:ascii="Arial" w:hAnsi="Arial" w:cs="Arial"/>
          <w:b/>
          <w:bCs/>
          <w:sz w:val="24"/>
          <w:szCs w:val="24"/>
          <w:lang w:val="fr-FR"/>
        </w:rPr>
        <w:t>propriété collective</w:t>
      </w:r>
      <w:r w:rsidRPr="00AF634B">
        <w:rPr>
          <w:rFonts w:ascii="Arial" w:hAnsi="Arial" w:cs="Arial"/>
          <w:sz w:val="24"/>
          <w:szCs w:val="24"/>
          <w:lang w:val="fr-FR"/>
        </w:rPr>
        <w:t>.</w:t>
      </w:r>
    </w:p>
    <w:p w14:paraId="62824CF8" w14:textId="77777777" w:rsidR="00AC2993" w:rsidRPr="00AF634B" w:rsidRDefault="00AC2993">
      <w:pPr>
        <w:numPr>
          <w:ilvl w:val="0"/>
          <w:numId w:val="22"/>
        </w:numPr>
        <w:tabs>
          <w:tab w:val="clear" w:pos="360"/>
          <w:tab w:val="num" w:pos="720"/>
        </w:tabs>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Les </w:t>
      </w:r>
      <w:r w:rsidRPr="00AF634B">
        <w:rPr>
          <w:rFonts w:ascii="Arial" w:hAnsi="Arial" w:cs="Arial"/>
          <w:b/>
          <w:bCs/>
          <w:sz w:val="24"/>
          <w:szCs w:val="24"/>
          <w:lang w:val="fr-FR"/>
        </w:rPr>
        <w:t>institutions et les pouvoirs publics</w:t>
      </w:r>
      <w:r w:rsidRPr="00AF634B">
        <w:rPr>
          <w:rFonts w:ascii="Arial" w:hAnsi="Arial" w:cs="Arial"/>
          <w:sz w:val="24"/>
          <w:szCs w:val="24"/>
          <w:lang w:val="fr-FR"/>
        </w:rPr>
        <w:t xml:space="preserve"> sont les cibles principales : l’objectif est de s’opposer à la logique de la « société de marché » qui ne peut s’appliquer à toutes les sphères de la vie.</w:t>
      </w:r>
    </w:p>
    <w:p w14:paraId="4E7FCDF2" w14:textId="77777777" w:rsidR="00BA7702" w:rsidRDefault="00BA7702">
      <w:pPr>
        <w:rPr>
          <w:rFonts w:ascii="Arial" w:eastAsiaTheme="majorEastAsia" w:hAnsi="Arial" w:cs="Arial"/>
          <w:b/>
          <w:bCs/>
          <w:sz w:val="24"/>
          <w:szCs w:val="24"/>
          <w:lang w:val="fr-FR"/>
        </w:rPr>
      </w:pPr>
      <w:r>
        <w:rPr>
          <w:rFonts w:cs="Arial"/>
          <w:bCs/>
          <w:szCs w:val="24"/>
          <w:lang w:val="fr-FR"/>
        </w:rPr>
        <w:br w:type="page"/>
      </w:r>
    </w:p>
    <w:p w14:paraId="3BCFA195" w14:textId="40B08234" w:rsidR="00AC2993" w:rsidRPr="00AF634B" w:rsidRDefault="00AC2993" w:rsidP="00AC2993">
      <w:pPr>
        <w:pStyle w:val="Titre2"/>
        <w:spacing w:before="120"/>
        <w:rPr>
          <w:rFonts w:cs="Arial"/>
          <w:bCs/>
          <w:szCs w:val="24"/>
          <w:lang w:val="fr-FR"/>
        </w:rPr>
      </w:pPr>
      <w:bookmarkStart w:id="9" w:name="_Toc215756817"/>
      <w:proofErr w:type="spellStart"/>
      <w:r w:rsidRPr="00AF634B">
        <w:rPr>
          <w:rFonts w:cs="Arial"/>
          <w:bCs/>
          <w:szCs w:val="24"/>
          <w:lang w:val="fr-FR"/>
        </w:rPr>
        <w:lastRenderedPageBreak/>
        <w:t>Scaling</w:t>
      </w:r>
      <w:proofErr w:type="spellEnd"/>
      <w:r w:rsidRPr="00AF634B">
        <w:rPr>
          <w:rFonts w:cs="Arial"/>
          <w:bCs/>
          <w:szCs w:val="24"/>
          <w:lang w:val="fr-FR"/>
        </w:rPr>
        <w:t xml:space="preserve"> </w:t>
      </w:r>
      <w:proofErr w:type="spellStart"/>
      <w:r w:rsidRPr="00AF634B">
        <w:rPr>
          <w:rFonts w:cs="Arial"/>
          <w:bCs/>
          <w:szCs w:val="24"/>
          <w:lang w:val="fr-FR"/>
        </w:rPr>
        <w:t>deep</w:t>
      </w:r>
      <w:proofErr w:type="spellEnd"/>
      <w:r w:rsidRPr="00AF634B">
        <w:rPr>
          <w:rFonts w:cs="Arial"/>
          <w:bCs/>
          <w:szCs w:val="24"/>
          <w:lang w:val="fr-FR"/>
        </w:rPr>
        <w:t xml:space="preserve"> (</w:t>
      </w:r>
      <w:r w:rsidRPr="00AF634B">
        <w:rPr>
          <w:rFonts w:ascii="Cambria Math" w:hAnsi="Cambria Math" w:cs="Cambria Math"/>
          <w:bCs/>
          <w:szCs w:val="24"/>
          <w:lang w:val="fr-FR"/>
        </w:rPr>
        <w:t>↘</w:t>
      </w:r>
      <w:r w:rsidRPr="00AF634B">
        <w:rPr>
          <w:rFonts w:cs="Arial"/>
          <w:bCs/>
          <w:szCs w:val="24"/>
          <w:lang w:val="fr-FR"/>
        </w:rPr>
        <w:t>) – Le changement en profondeur</w:t>
      </w:r>
      <w:bookmarkEnd w:id="9"/>
    </w:p>
    <w:p w14:paraId="2776A2A7" w14:textId="77777777" w:rsidR="00AC2993" w:rsidRPr="00AF634B" w:rsidRDefault="00AC2993">
      <w:pPr>
        <w:numPr>
          <w:ilvl w:val="0"/>
          <w:numId w:val="23"/>
        </w:numPr>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Il vise à </w:t>
      </w:r>
      <w:r w:rsidRPr="00AF634B">
        <w:rPr>
          <w:rFonts w:ascii="Arial" w:hAnsi="Arial" w:cs="Arial"/>
          <w:b/>
          <w:bCs/>
          <w:sz w:val="24"/>
          <w:szCs w:val="24"/>
          <w:lang w:val="fr-FR"/>
        </w:rPr>
        <w:t>transformer les valeurs culturelles et les représentations collectives</w:t>
      </w:r>
      <w:r w:rsidRPr="00AF634B">
        <w:rPr>
          <w:rFonts w:ascii="Arial" w:hAnsi="Arial" w:cs="Arial"/>
          <w:sz w:val="24"/>
          <w:szCs w:val="24"/>
          <w:lang w:val="fr-FR"/>
        </w:rPr>
        <w:t>.</w:t>
      </w:r>
    </w:p>
    <w:p w14:paraId="0D4AAC20" w14:textId="77777777" w:rsidR="00AC2993" w:rsidRPr="00AF634B" w:rsidRDefault="00AC2993">
      <w:pPr>
        <w:numPr>
          <w:ilvl w:val="0"/>
          <w:numId w:val="23"/>
        </w:numPr>
        <w:spacing w:before="120" w:after="120" w:line="240" w:lineRule="auto"/>
        <w:jc w:val="both"/>
        <w:rPr>
          <w:rFonts w:ascii="Arial" w:hAnsi="Arial" w:cs="Arial"/>
          <w:sz w:val="24"/>
          <w:szCs w:val="24"/>
          <w:lang w:val="fr-FR"/>
        </w:rPr>
      </w:pPr>
      <w:r w:rsidRPr="00AF634B">
        <w:rPr>
          <w:rFonts w:ascii="Arial" w:hAnsi="Arial" w:cs="Arial"/>
          <w:sz w:val="24"/>
          <w:szCs w:val="24"/>
          <w:lang w:val="fr-FR"/>
        </w:rPr>
        <w:t>Il s’agit de favoriser l’</w:t>
      </w:r>
      <w:r w:rsidRPr="00AF634B">
        <w:rPr>
          <w:rFonts w:ascii="Arial" w:hAnsi="Arial" w:cs="Arial"/>
          <w:b/>
          <w:bCs/>
          <w:sz w:val="24"/>
          <w:szCs w:val="24"/>
          <w:lang w:val="fr-FR"/>
        </w:rPr>
        <w:t>évolution des mentalités et comportements</w:t>
      </w:r>
      <w:r w:rsidRPr="00AF634B">
        <w:rPr>
          <w:rFonts w:ascii="Arial" w:hAnsi="Arial" w:cs="Arial"/>
          <w:sz w:val="24"/>
          <w:szCs w:val="24"/>
          <w:lang w:val="fr-FR"/>
        </w:rPr>
        <w:t xml:space="preserve"> au sein de la société et des institutions.</w:t>
      </w:r>
    </w:p>
    <w:p w14:paraId="04B9F7BC" w14:textId="77777777" w:rsidR="00AC2993" w:rsidRPr="00AF634B" w:rsidRDefault="00AC2993">
      <w:pPr>
        <w:numPr>
          <w:ilvl w:val="0"/>
          <w:numId w:val="23"/>
        </w:numPr>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Les outils essentiels sont : </w:t>
      </w:r>
      <w:r w:rsidRPr="00AF634B">
        <w:rPr>
          <w:rFonts w:ascii="Arial" w:hAnsi="Arial" w:cs="Arial"/>
          <w:b/>
          <w:bCs/>
          <w:sz w:val="24"/>
          <w:szCs w:val="24"/>
          <w:lang w:val="fr-FR"/>
        </w:rPr>
        <w:t>analyse critique</w:t>
      </w:r>
      <w:r w:rsidRPr="00AF634B">
        <w:rPr>
          <w:rFonts w:ascii="Arial" w:hAnsi="Arial" w:cs="Arial"/>
          <w:sz w:val="24"/>
          <w:szCs w:val="24"/>
          <w:lang w:val="fr-FR"/>
        </w:rPr>
        <w:t xml:space="preserve">, </w:t>
      </w:r>
      <w:r w:rsidRPr="00AF634B">
        <w:rPr>
          <w:rFonts w:ascii="Arial" w:hAnsi="Arial" w:cs="Arial"/>
          <w:b/>
          <w:bCs/>
          <w:sz w:val="24"/>
          <w:szCs w:val="24"/>
          <w:lang w:val="fr-FR"/>
        </w:rPr>
        <w:t>approches émancipatrices</w:t>
      </w:r>
      <w:r w:rsidRPr="00AF634B">
        <w:rPr>
          <w:rFonts w:ascii="Arial" w:hAnsi="Arial" w:cs="Arial"/>
          <w:sz w:val="24"/>
          <w:szCs w:val="24"/>
          <w:lang w:val="fr-FR"/>
        </w:rPr>
        <w:t xml:space="preserve">, </w:t>
      </w:r>
      <w:r w:rsidRPr="00AF634B">
        <w:rPr>
          <w:rFonts w:ascii="Arial" w:hAnsi="Arial" w:cs="Arial"/>
          <w:b/>
          <w:bCs/>
          <w:sz w:val="24"/>
          <w:szCs w:val="24"/>
          <w:lang w:val="fr-FR"/>
        </w:rPr>
        <w:t>liaison entre pédagogie, recherche et action</w:t>
      </w:r>
      <w:r w:rsidRPr="00AF634B">
        <w:rPr>
          <w:rFonts w:ascii="Arial" w:hAnsi="Arial" w:cs="Arial"/>
          <w:sz w:val="24"/>
          <w:szCs w:val="24"/>
          <w:lang w:val="fr-FR"/>
        </w:rPr>
        <w:t>.</w:t>
      </w:r>
    </w:p>
    <w:p w14:paraId="3397E695" w14:textId="4B58B1B7" w:rsidR="00671170" w:rsidRPr="00AF634B" w:rsidRDefault="00AC2993" w:rsidP="00AF634B">
      <w:pPr>
        <w:numPr>
          <w:ilvl w:val="0"/>
          <w:numId w:val="23"/>
        </w:numPr>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L’économie sociale doit ainsi </w:t>
      </w:r>
      <w:r w:rsidRPr="00AF634B">
        <w:rPr>
          <w:rFonts w:ascii="Arial" w:hAnsi="Arial" w:cs="Arial"/>
          <w:b/>
          <w:bCs/>
          <w:sz w:val="24"/>
          <w:szCs w:val="24"/>
          <w:lang w:val="fr-FR"/>
        </w:rPr>
        <w:t>créer des “affects démocratiques”</w:t>
      </w:r>
      <w:r w:rsidRPr="00AF634B">
        <w:rPr>
          <w:rFonts w:ascii="Arial" w:hAnsi="Arial" w:cs="Arial"/>
          <w:sz w:val="24"/>
          <w:szCs w:val="24"/>
          <w:lang w:val="fr-FR"/>
        </w:rPr>
        <w:t xml:space="preserve"> dans les espaces de travail — c’est-à-dire renforcer la participation, la coopération et la solidarité.</w:t>
      </w:r>
    </w:p>
    <w:p w14:paraId="3B4065F4" w14:textId="27E6E603" w:rsidR="00AC2993" w:rsidRPr="00AF634B" w:rsidRDefault="00AC2993" w:rsidP="00AC2993">
      <w:pPr>
        <w:pStyle w:val="Titre1"/>
        <w:spacing w:before="120"/>
        <w:rPr>
          <w:rFonts w:cs="Arial"/>
          <w:szCs w:val="24"/>
          <w:lang w:val="fr-FR"/>
        </w:rPr>
      </w:pPr>
      <w:bookmarkStart w:id="10" w:name="_Toc215756818"/>
      <w:r w:rsidRPr="00AF634B">
        <w:rPr>
          <w:rFonts w:cs="Arial"/>
          <w:szCs w:val="24"/>
          <w:lang w:val="fr-FR"/>
        </w:rPr>
        <w:t>Quelle structure juridique choisir</w:t>
      </w:r>
      <w:r w:rsidR="00AF634B" w:rsidRPr="00AF634B">
        <w:rPr>
          <w:rFonts w:cs="Arial"/>
          <w:szCs w:val="24"/>
          <w:lang w:val="fr-FR"/>
        </w:rPr>
        <w:t xml:space="preserve"> </w:t>
      </w:r>
      <w:r w:rsidRPr="00AF634B">
        <w:rPr>
          <w:rFonts w:cs="Arial"/>
          <w:szCs w:val="24"/>
          <w:lang w:val="fr-FR"/>
        </w:rPr>
        <w:t xml:space="preserve">: ASBL ou </w:t>
      </w:r>
      <w:proofErr w:type="gramStart"/>
      <w:r w:rsidRPr="00AF634B">
        <w:rPr>
          <w:rFonts w:cs="Arial"/>
          <w:szCs w:val="24"/>
          <w:lang w:val="fr-FR"/>
        </w:rPr>
        <w:t>COOP?</w:t>
      </w:r>
      <w:bookmarkEnd w:id="10"/>
      <w:proofErr w:type="gramEnd"/>
    </w:p>
    <w:p w14:paraId="66DEEA79" w14:textId="77777777" w:rsidR="00AC2993" w:rsidRPr="00AF634B" w:rsidRDefault="00AC2993" w:rsidP="00AC2993">
      <w:pPr>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Vous souhaitez lancer un projet d’activité économique à vocation sociale et vous ne savez pas quelle forme juridique choisir parmi celles qui s’offrent à vous. Il importe de choisir la structure la plus appropriée à votre projet et vos objectifs. Votre choix aura une </w:t>
      </w:r>
      <w:r w:rsidRPr="00AF634B">
        <w:rPr>
          <w:rFonts w:ascii="Arial" w:hAnsi="Arial" w:cs="Arial"/>
          <w:b/>
          <w:bCs/>
          <w:sz w:val="24"/>
          <w:szCs w:val="24"/>
          <w:lang w:val="fr-FR"/>
        </w:rPr>
        <w:t>réelle incidence sur l’avenir de votre organisation</w:t>
      </w:r>
      <w:r w:rsidRPr="00AF634B">
        <w:rPr>
          <w:rFonts w:ascii="Arial" w:hAnsi="Arial" w:cs="Arial"/>
          <w:sz w:val="24"/>
          <w:szCs w:val="24"/>
          <w:lang w:val="fr-FR"/>
        </w:rPr>
        <w:t xml:space="preserve">, tant sur le plan </w:t>
      </w:r>
      <w:r w:rsidRPr="00AF634B">
        <w:rPr>
          <w:rFonts w:ascii="Arial" w:hAnsi="Arial" w:cs="Arial"/>
          <w:b/>
          <w:bCs/>
          <w:sz w:val="24"/>
          <w:szCs w:val="24"/>
          <w:lang w:val="fr-FR"/>
        </w:rPr>
        <w:t xml:space="preserve">économique, social, qu'administratif et fiscal. </w:t>
      </w:r>
    </w:p>
    <w:p w14:paraId="16FB2004" w14:textId="6980841C" w:rsidR="00AC2993" w:rsidRPr="00AF634B" w:rsidRDefault="00AC2993" w:rsidP="00AC2993">
      <w:pPr>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A priori, si votre projet est bien de créer une entreprise avec un ou plusieurs objectifs sociaux ou sociétaux, le choix se </w:t>
      </w:r>
      <w:r w:rsidRPr="00AF634B">
        <w:rPr>
          <w:rFonts w:ascii="Arial" w:hAnsi="Arial" w:cs="Arial"/>
          <w:b/>
          <w:bCs/>
          <w:sz w:val="24"/>
          <w:szCs w:val="24"/>
          <w:lang w:val="fr-FR"/>
        </w:rPr>
        <w:t>fera entre l’ASBL ou la Société Coopérative</w:t>
      </w:r>
      <w:r w:rsidRPr="00AF634B">
        <w:rPr>
          <w:rFonts w:ascii="Arial" w:hAnsi="Arial" w:cs="Arial"/>
          <w:sz w:val="24"/>
          <w:szCs w:val="24"/>
          <w:lang w:val="fr-FR"/>
        </w:rPr>
        <w:t>.</w:t>
      </w:r>
    </w:p>
    <w:p w14:paraId="3B07FC71" w14:textId="0E13803A" w:rsidR="00AC2993" w:rsidRPr="00AF634B" w:rsidRDefault="00BA7702" w:rsidP="00AC2993">
      <w:pPr>
        <w:spacing w:before="120" w:after="120" w:line="240" w:lineRule="auto"/>
        <w:jc w:val="both"/>
        <w:rPr>
          <w:rFonts w:ascii="Arial" w:hAnsi="Arial" w:cs="Arial"/>
          <w:sz w:val="24"/>
          <w:szCs w:val="24"/>
          <w:lang w:val="fr-FR"/>
        </w:rPr>
      </w:pPr>
      <w:r w:rsidRPr="00AF634B">
        <w:rPr>
          <w:rFonts w:ascii="Arial" w:hAnsi="Arial" w:cs="Arial"/>
          <w:b/>
          <w:bCs/>
          <w:sz w:val="24"/>
          <w:szCs w:val="24"/>
          <w:lang w:val="fr-FR"/>
        </w:rPr>
        <w:t xml:space="preserve">Société coopérative </w:t>
      </w:r>
      <w:r w:rsidR="00AC2993" w:rsidRPr="00AF634B">
        <w:rPr>
          <w:rFonts w:ascii="Arial" w:hAnsi="Arial" w:cs="Arial"/>
          <w:b/>
          <w:bCs/>
          <w:sz w:val="24"/>
          <w:szCs w:val="24"/>
          <w:lang w:val="fr-FR"/>
        </w:rPr>
        <w:t>:</w:t>
      </w:r>
      <w:r w:rsidR="00AC2993" w:rsidRPr="00AF634B">
        <w:rPr>
          <w:rFonts w:ascii="Arial" w:hAnsi="Arial" w:cs="Arial"/>
          <w:sz w:val="24"/>
          <w:szCs w:val="24"/>
          <w:lang w:val="fr-FR"/>
        </w:rPr>
        <w:t xml:space="preserve"> si vous voulez </w:t>
      </w:r>
      <w:r w:rsidR="00AC2993" w:rsidRPr="00AF634B">
        <w:rPr>
          <w:rFonts w:ascii="Arial" w:hAnsi="Arial" w:cs="Arial"/>
          <w:b/>
          <w:bCs/>
          <w:sz w:val="24"/>
          <w:szCs w:val="24"/>
          <w:lang w:val="fr-FR"/>
        </w:rPr>
        <w:t>clairement partager avec d’autres un objectif déterminé</w:t>
      </w:r>
      <w:r w:rsidR="00AC2993" w:rsidRPr="00AF634B">
        <w:rPr>
          <w:rFonts w:ascii="Arial" w:hAnsi="Arial" w:cs="Arial"/>
          <w:sz w:val="24"/>
          <w:szCs w:val="24"/>
          <w:lang w:val="fr-FR"/>
        </w:rPr>
        <w:t xml:space="preserve">, si vous voulez, au moyen d’une entreprise, </w:t>
      </w:r>
      <w:r w:rsidR="00AC2993" w:rsidRPr="00AF634B">
        <w:rPr>
          <w:rFonts w:ascii="Arial" w:hAnsi="Arial" w:cs="Arial"/>
          <w:b/>
          <w:bCs/>
          <w:sz w:val="24"/>
          <w:szCs w:val="24"/>
          <w:lang w:val="fr-FR"/>
        </w:rPr>
        <w:t>satisfaire des besoins économiques, sociaux ou culturels communs</w:t>
      </w:r>
      <w:r w:rsidR="00AC2993" w:rsidRPr="00AF634B">
        <w:rPr>
          <w:rFonts w:ascii="Arial" w:hAnsi="Arial" w:cs="Arial"/>
          <w:sz w:val="24"/>
          <w:szCs w:val="24"/>
          <w:lang w:val="fr-FR"/>
        </w:rPr>
        <w:t xml:space="preserve">, vous choisirez la société coopérative (SC). </w:t>
      </w:r>
    </w:p>
    <w:p w14:paraId="795622B1" w14:textId="6F9C5791" w:rsidR="00FF2E9F" w:rsidRPr="00AF634B" w:rsidRDefault="00AC2993" w:rsidP="00671170">
      <w:pPr>
        <w:spacing w:before="120" w:after="120" w:line="240" w:lineRule="auto"/>
        <w:jc w:val="both"/>
        <w:rPr>
          <w:rFonts w:ascii="Arial" w:hAnsi="Arial" w:cs="Arial"/>
          <w:sz w:val="24"/>
          <w:szCs w:val="24"/>
          <w:lang w:val="fr-FR"/>
        </w:rPr>
      </w:pPr>
      <w:r w:rsidRPr="00AF634B">
        <w:rPr>
          <w:rFonts w:ascii="Arial" w:hAnsi="Arial" w:cs="Arial"/>
          <w:b/>
          <w:bCs/>
          <w:sz w:val="24"/>
          <w:szCs w:val="24"/>
          <w:lang w:val="fr-FR"/>
        </w:rPr>
        <w:t>ASBL :</w:t>
      </w:r>
      <w:r w:rsidRPr="00AF634B">
        <w:rPr>
          <w:rFonts w:ascii="Arial" w:hAnsi="Arial" w:cs="Arial"/>
          <w:sz w:val="24"/>
          <w:szCs w:val="24"/>
          <w:lang w:val="fr-FR"/>
        </w:rPr>
        <w:t xml:space="preserve"> si vos objectifs sont résolument désintéressés et que vous voulez en outre </w:t>
      </w:r>
      <w:r w:rsidRPr="00AF634B">
        <w:rPr>
          <w:rFonts w:ascii="Arial" w:hAnsi="Arial" w:cs="Arial"/>
          <w:b/>
          <w:bCs/>
          <w:sz w:val="24"/>
          <w:szCs w:val="24"/>
          <w:lang w:val="fr-FR"/>
        </w:rPr>
        <w:t>vous interdire de retirer quelques bénéfices matériels que se soient de l’entreprise</w:t>
      </w:r>
      <w:r w:rsidRPr="00AF634B">
        <w:rPr>
          <w:rFonts w:ascii="Arial" w:hAnsi="Arial" w:cs="Arial"/>
          <w:sz w:val="24"/>
          <w:szCs w:val="24"/>
          <w:lang w:val="fr-FR"/>
        </w:rPr>
        <w:t>, vous jetterez votre dévolu sur l’ASBL.</w:t>
      </w:r>
    </w:p>
    <w:p w14:paraId="3BA053BF" w14:textId="0711A7D3" w:rsidR="00305F42" w:rsidRPr="00AF634B" w:rsidRDefault="00305F42" w:rsidP="00305F42">
      <w:pPr>
        <w:pStyle w:val="Titre2"/>
        <w:spacing w:before="120"/>
        <w:rPr>
          <w:rFonts w:cs="Arial"/>
          <w:bCs/>
          <w:szCs w:val="24"/>
          <w:lang w:val="fr-FR"/>
        </w:rPr>
      </w:pPr>
      <w:bookmarkStart w:id="11" w:name="_Toc215756819"/>
      <w:bookmarkStart w:id="12" w:name="_Hlk218786555"/>
      <w:r w:rsidRPr="00AF634B">
        <w:rPr>
          <w:rFonts w:cs="Arial"/>
          <w:bCs/>
          <w:szCs w:val="24"/>
          <w:lang w:val="fr-FR"/>
        </w:rPr>
        <w:t>L’ASBL</w:t>
      </w:r>
      <w:bookmarkEnd w:id="11"/>
    </w:p>
    <w:p w14:paraId="10B9A8EC" w14:textId="53B32816" w:rsidR="00305F42" w:rsidRPr="00AF634B" w:rsidRDefault="00305F42" w:rsidP="00305F42">
      <w:pPr>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L’ASBL poursuit un </w:t>
      </w:r>
      <w:r w:rsidRPr="00AF634B">
        <w:rPr>
          <w:rFonts w:ascii="Arial" w:hAnsi="Arial" w:cs="Arial"/>
          <w:b/>
          <w:bCs/>
          <w:sz w:val="24"/>
          <w:szCs w:val="24"/>
          <w:lang w:val="fr-FR"/>
        </w:rPr>
        <w:t>objectif désintéressé</w:t>
      </w:r>
      <w:r w:rsidRPr="00AF634B">
        <w:rPr>
          <w:rFonts w:ascii="Arial" w:hAnsi="Arial" w:cs="Arial"/>
          <w:sz w:val="24"/>
          <w:szCs w:val="24"/>
          <w:lang w:val="fr-FR"/>
        </w:rPr>
        <w:t xml:space="preserve"> : culturel, social, éducatif, sportif, humanitaire, environnemental, etc. Elle ne vise </w:t>
      </w:r>
      <w:r w:rsidRPr="00AF634B">
        <w:rPr>
          <w:rFonts w:ascii="Arial" w:hAnsi="Arial" w:cs="Arial"/>
          <w:b/>
          <w:bCs/>
          <w:sz w:val="24"/>
          <w:szCs w:val="24"/>
          <w:lang w:val="fr-FR"/>
        </w:rPr>
        <w:t>aucun enrichissement personnel</w:t>
      </w:r>
      <w:r w:rsidRPr="00AF634B">
        <w:rPr>
          <w:rFonts w:ascii="Arial" w:hAnsi="Arial" w:cs="Arial"/>
          <w:sz w:val="24"/>
          <w:szCs w:val="24"/>
          <w:lang w:val="fr-FR"/>
        </w:rPr>
        <w:t xml:space="preserve"> de ses membres.</w:t>
      </w:r>
      <w:r w:rsidR="00BA7702">
        <w:rPr>
          <w:rFonts w:ascii="Arial" w:hAnsi="Arial" w:cs="Arial"/>
          <w:sz w:val="24"/>
          <w:szCs w:val="24"/>
          <w:lang w:val="fr-FR"/>
        </w:rPr>
        <w:t xml:space="preserve"> </w:t>
      </w:r>
      <w:r w:rsidRPr="00AF634B">
        <w:rPr>
          <w:rFonts w:ascii="Arial" w:hAnsi="Arial" w:cs="Arial"/>
          <w:sz w:val="24"/>
          <w:szCs w:val="24"/>
          <w:lang w:val="fr-FR"/>
        </w:rPr>
        <w:t xml:space="preserve">Les </w:t>
      </w:r>
      <w:r w:rsidRPr="00AF634B">
        <w:rPr>
          <w:rFonts w:ascii="Arial" w:hAnsi="Arial" w:cs="Arial"/>
          <w:b/>
          <w:bCs/>
          <w:sz w:val="24"/>
          <w:szCs w:val="24"/>
          <w:lang w:val="fr-FR"/>
        </w:rPr>
        <w:t>excédents financiers</w:t>
      </w:r>
      <w:r w:rsidRPr="00AF634B">
        <w:rPr>
          <w:rFonts w:ascii="Arial" w:hAnsi="Arial" w:cs="Arial"/>
          <w:sz w:val="24"/>
          <w:szCs w:val="24"/>
          <w:lang w:val="fr-FR"/>
        </w:rPr>
        <w:t xml:space="preserve"> générés par ses activités doivent être </w:t>
      </w:r>
      <w:r w:rsidRPr="00AF634B">
        <w:rPr>
          <w:rFonts w:ascii="Arial" w:hAnsi="Arial" w:cs="Arial"/>
          <w:b/>
          <w:bCs/>
          <w:sz w:val="24"/>
          <w:szCs w:val="24"/>
          <w:lang w:val="fr-FR"/>
        </w:rPr>
        <w:t>entièrement réinvestis</w:t>
      </w:r>
      <w:r w:rsidRPr="00AF634B">
        <w:rPr>
          <w:rFonts w:ascii="Arial" w:hAnsi="Arial" w:cs="Arial"/>
          <w:sz w:val="24"/>
          <w:szCs w:val="24"/>
          <w:lang w:val="fr-FR"/>
        </w:rPr>
        <w:t xml:space="preserve"> dans la réalisation de son objet social.</w:t>
      </w:r>
      <w:r w:rsidR="00BA7702">
        <w:rPr>
          <w:rFonts w:ascii="Arial" w:hAnsi="Arial" w:cs="Arial"/>
          <w:sz w:val="24"/>
          <w:szCs w:val="24"/>
          <w:lang w:val="fr-FR"/>
        </w:rPr>
        <w:t xml:space="preserve"> </w:t>
      </w:r>
      <w:r w:rsidRPr="00AF634B">
        <w:rPr>
          <w:rFonts w:ascii="Arial" w:hAnsi="Arial" w:cs="Arial"/>
          <w:sz w:val="24"/>
          <w:szCs w:val="24"/>
          <w:lang w:val="fr-FR"/>
        </w:rPr>
        <w:t xml:space="preserve">Ainsi, </w:t>
      </w:r>
      <w:r w:rsidRPr="00AF634B">
        <w:rPr>
          <w:rFonts w:ascii="Arial" w:hAnsi="Arial" w:cs="Arial"/>
          <w:b/>
          <w:bCs/>
          <w:sz w:val="24"/>
          <w:szCs w:val="24"/>
          <w:lang w:val="fr-FR"/>
        </w:rPr>
        <w:t>aucune distribution de bénéfices</w:t>
      </w:r>
      <w:r w:rsidRPr="00AF634B">
        <w:rPr>
          <w:rFonts w:ascii="Arial" w:hAnsi="Arial" w:cs="Arial"/>
          <w:sz w:val="24"/>
          <w:szCs w:val="24"/>
          <w:lang w:val="fr-FR"/>
        </w:rPr>
        <w:t xml:space="preserve"> n’est possible : le capital reste collectif et sert à renforcer les activités de l’association.</w:t>
      </w:r>
    </w:p>
    <w:p w14:paraId="3D9213BE" w14:textId="77777777" w:rsidR="00305F42" w:rsidRPr="00AF634B" w:rsidRDefault="00305F42" w:rsidP="00305F42">
      <w:pPr>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Sur le plan du </w:t>
      </w:r>
      <w:r w:rsidRPr="00AF634B">
        <w:rPr>
          <w:rFonts w:ascii="Arial" w:hAnsi="Arial" w:cs="Arial"/>
          <w:b/>
          <w:bCs/>
          <w:sz w:val="24"/>
          <w:szCs w:val="24"/>
          <w:lang w:val="fr-FR"/>
        </w:rPr>
        <w:t>financement</w:t>
      </w:r>
      <w:r w:rsidRPr="00AF634B">
        <w:rPr>
          <w:rFonts w:ascii="Arial" w:hAnsi="Arial" w:cs="Arial"/>
          <w:sz w:val="24"/>
          <w:szCs w:val="24"/>
          <w:lang w:val="fr-FR"/>
        </w:rPr>
        <w:t>, une ASBL peut compter sur :</w:t>
      </w:r>
    </w:p>
    <w:p w14:paraId="280C27BB" w14:textId="77777777" w:rsidR="00305F42" w:rsidRPr="00AF634B" w:rsidRDefault="00305F42">
      <w:pPr>
        <w:numPr>
          <w:ilvl w:val="0"/>
          <w:numId w:val="25"/>
        </w:numPr>
        <w:spacing w:before="120" w:after="120" w:line="240" w:lineRule="auto"/>
        <w:jc w:val="both"/>
        <w:rPr>
          <w:rFonts w:ascii="Arial" w:hAnsi="Arial" w:cs="Arial"/>
          <w:sz w:val="24"/>
          <w:szCs w:val="24"/>
          <w:lang w:val="fr-FR"/>
        </w:rPr>
      </w:pPr>
      <w:proofErr w:type="gramStart"/>
      <w:r w:rsidRPr="00AF634B">
        <w:rPr>
          <w:rFonts w:ascii="Arial" w:hAnsi="Arial" w:cs="Arial"/>
          <w:sz w:val="24"/>
          <w:szCs w:val="24"/>
          <w:lang w:val="fr-FR"/>
        </w:rPr>
        <w:t>des</w:t>
      </w:r>
      <w:proofErr w:type="gramEnd"/>
      <w:r w:rsidRPr="00AF634B">
        <w:rPr>
          <w:rFonts w:ascii="Arial" w:hAnsi="Arial" w:cs="Arial"/>
          <w:sz w:val="24"/>
          <w:szCs w:val="24"/>
          <w:lang w:val="fr-FR"/>
        </w:rPr>
        <w:t xml:space="preserve"> </w:t>
      </w:r>
      <w:r w:rsidRPr="00AF634B">
        <w:rPr>
          <w:rFonts w:ascii="Arial" w:hAnsi="Arial" w:cs="Arial"/>
          <w:b/>
          <w:bCs/>
          <w:sz w:val="24"/>
          <w:szCs w:val="24"/>
          <w:lang w:val="fr-FR"/>
        </w:rPr>
        <w:t>subsides publics</w:t>
      </w:r>
      <w:r w:rsidRPr="00AF634B">
        <w:rPr>
          <w:rFonts w:ascii="Arial" w:hAnsi="Arial" w:cs="Arial"/>
          <w:sz w:val="24"/>
          <w:szCs w:val="24"/>
          <w:lang w:val="fr-FR"/>
        </w:rPr>
        <w:t xml:space="preserve"> (fédéraux, régionaux ou européens),</w:t>
      </w:r>
    </w:p>
    <w:p w14:paraId="755D0440" w14:textId="77777777" w:rsidR="00305F42" w:rsidRPr="00AF634B" w:rsidRDefault="00305F42">
      <w:pPr>
        <w:numPr>
          <w:ilvl w:val="0"/>
          <w:numId w:val="25"/>
        </w:numPr>
        <w:spacing w:before="120" w:after="120" w:line="240" w:lineRule="auto"/>
        <w:jc w:val="both"/>
        <w:rPr>
          <w:rFonts w:ascii="Arial" w:hAnsi="Arial" w:cs="Arial"/>
          <w:sz w:val="24"/>
          <w:szCs w:val="24"/>
          <w:lang w:val="fr-FR"/>
        </w:rPr>
      </w:pPr>
      <w:proofErr w:type="gramStart"/>
      <w:r w:rsidRPr="00AF634B">
        <w:rPr>
          <w:rFonts w:ascii="Arial" w:hAnsi="Arial" w:cs="Arial"/>
          <w:sz w:val="24"/>
          <w:szCs w:val="24"/>
          <w:lang w:val="fr-FR"/>
        </w:rPr>
        <w:t>des</w:t>
      </w:r>
      <w:proofErr w:type="gramEnd"/>
      <w:r w:rsidRPr="00AF634B">
        <w:rPr>
          <w:rFonts w:ascii="Arial" w:hAnsi="Arial" w:cs="Arial"/>
          <w:sz w:val="24"/>
          <w:szCs w:val="24"/>
          <w:lang w:val="fr-FR"/>
        </w:rPr>
        <w:t xml:space="preserve"> </w:t>
      </w:r>
      <w:r w:rsidRPr="00AF634B">
        <w:rPr>
          <w:rFonts w:ascii="Arial" w:hAnsi="Arial" w:cs="Arial"/>
          <w:b/>
          <w:bCs/>
          <w:sz w:val="24"/>
          <w:szCs w:val="24"/>
          <w:lang w:val="fr-FR"/>
        </w:rPr>
        <w:t>cotisations des membres</w:t>
      </w:r>
      <w:r w:rsidRPr="00AF634B">
        <w:rPr>
          <w:rFonts w:ascii="Arial" w:hAnsi="Arial" w:cs="Arial"/>
          <w:sz w:val="24"/>
          <w:szCs w:val="24"/>
          <w:lang w:val="fr-FR"/>
        </w:rPr>
        <w:t>,</w:t>
      </w:r>
    </w:p>
    <w:p w14:paraId="0C790ADB" w14:textId="77777777" w:rsidR="00305F42" w:rsidRPr="00AF634B" w:rsidRDefault="00305F42">
      <w:pPr>
        <w:numPr>
          <w:ilvl w:val="0"/>
          <w:numId w:val="25"/>
        </w:numPr>
        <w:spacing w:before="120" w:after="120" w:line="240" w:lineRule="auto"/>
        <w:jc w:val="both"/>
        <w:rPr>
          <w:rFonts w:ascii="Arial" w:hAnsi="Arial" w:cs="Arial"/>
          <w:sz w:val="24"/>
          <w:szCs w:val="24"/>
          <w:lang w:val="fr-FR"/>
        </w:rPr>
      </w:pPr>
      <w:proofErr w:type="gramStart"/>
      <w:r w:rsidRPr="00AF634B">
        <w:rPr>
          <w:rFonts w:ascii="Arial" w:hAnsi="Arial" w:cs="Arial"/>
          <w:sz w:val="24"/>
          <w:szCs w:val="24"/>
          <w:lang w:val="fr-FR"/>
        </w:rPr>
        <w:t>des</w:t>
      </w:r>
      <w:proofErr w:type="gramEnd"/>
      <w:r w:rsidRPr="00AF634B">
        <w:rPr>
          <w:rFonts w:ascii="Arial" w:hAnsi="Arial" w:cs="Arial"/>
          <w:sz w:val="24"/>
          <w:szCs w:val="24"/>
          <w:lang w:val="fr-FR"/>
        </w:rPr>
        <w:t xml:space="preserve"> </w:t>
      </w:r>
      <w:r w:rsidRPr="00AF634B">
        <w:rPr>
          <w:rFonts w:ascii="Arial" w:hAnsi="Arial" w:cs="Arial"/>
          <w:b/>
          <w:bCs/>
          <w:sz w:val="24"/>
          <w:szCs w:val="24"/>
          <w:lang w:val="fr-FR"/>
        </w:rPr>
        <w:t>dons, mécénats ou legs</w:t>
      </w:r>
      <w:r w:rsidRPr="00AF634B">
        <w:rPr>
          <w:rFonts w:ascii="Arial" w:hAnsi="Arial" w:cs="Arial"/>
          <w:sz w:val="24"/>
          <w:szCs w:val="24"/>
          <w:lang w:val="fr-FR"/>
        </w:rPr>
        <w:t>,</w:t>
      </w:r>
    </w:p>
    <w:p w14:paraId="1AA233ED" w14:textId="77777777" w:rsidR="00305F42" w:rsidRPr="00AF634B" w:rsidRDefault="00305F42">
      <w:pPr>
        <w:numPr>
          <w:ilvl w:val="0"/>
          <w:numId w:val="25"/>
        </w:numPr>
        <w:spacing w:before="120" w:after="120" w:line="240" w:lineRule="auto"/>
        <w:jc w:val="both"/>
        <w:rPr>
          <w:rFonts w:ascii="Arial" w:hAnsi="Arial" w:cs="Arial"/>
          <w:sz w:val="24"/>
          <w:szCs w:val="24"/>
          <w:lang w:val="fr-FR"/>
        </w:rPr>
      </w:pPr>
      <w:proofErr w:type="gramStart"/>
      <w:r w:rsidRPr="00AF634B">
        <w:rPr>
          <w:rFonts w:ascii="Arial" w:hAnsi="Arial" w:cs="Arial"/>
          <w:sz w:val="24"/>
          <w:szCs w:val="24"/>
          <w:lang w:val="fr-FR"/>
        </w:rPr>
        <w:t>des</w:t>
      </w:r>
      <w:proofErr w:type="gramEnd"/>
      <w:r w:rsidRPr="00AF634B">
        <w:rPr>
          <w:rFonts w:ascii="Arial" w:hAnsi="Arial" w:cs="Arial"/>
          <w:sz w:val="24"/>
          <w:szCs w:val="24"/>
          <w:lang w:val="fr-FR"/>
        </w:rPr>
        <w:t xml:space="preserve"> </w:t>
      </w:r>
      <w:r w:rsidRPr="00AF634B">
        <w:rPr>
          <w:rFonts w:ascii="Arial" w:hAnsi="Arial" w:cs="Arial"/>
          <w:b/>
          <w:bCs/>
          <w:sz w:val="24"/>
          <w:szCs w:val="24"/>
          <w:lang w:val="fr-FR"/>
        </w:rPr>
        <w:t>recettes propres</w:t>
      </w:r>
      <w:r w:rsidRPr="00AF634B">
        <w:rPr>
          <w:rFonts w:ascii="Arial" w:hAnsi="Arial" w:cs="Arial"/>
          <w:sz w:val="24"/>
          <w:szCs w:val="24"/>
          <w:lang w:val="fr-FR"/>
        </w:rPr>
        <w:t xml:space="preserve"> (vente de produits, billetterie, formations, etc.), à condition qu’elles restent liées à son objet social.</w:t>
      </w:r>
    </w:p>
    <w:p w14:paraId="5BAEBFB2" w14:textId="77777777" w:rsidR="00305F42" w:rsidRPr="00AF634B" w:rsidRDefault="00305F42" w:rsidP="00305F42">
      <w:pPr>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La création d’une ASBL est relativement </w:t>
      </w:r>
      <w:r w:rsidRPr="00AF634B">
        <w:rPr>
          <w:rFonts w:ascii="Arial" w:hAnsi="Arial" w:cs="Arial"/>
          <w:b/>
          <w:bCs/>
          <w:sz w:val="24"/>
          <w:szCs w:val="24"/>
          <w:lang w:val="fr-FR"/>
        </w:rPr>
        <w:t>simple et peu coûteuse</w:t>
      </w:r>
      <w:r w:rsidRPr="00AF634B">
        <w:rPr>
          <w:rFonts w:ascii="Arial" w:hAnsi="Arial" w:cs="Arial"/>
          <w:sz w:val="24"/>
          <w:szCs w:val="24"/>
          <w:lang w:val="fr-FR"/>
        </w:rPr>
        <w:t xml:space="preserve"> :</w:t>
      </w:r>
    </w:p>
    <w:p w14:paraId="59FCFD22" w14:textId="77777777" w:rsidR="00305F42" w:rsidRPr="00AF634B" w:rsidRDefault="00305F42">
      <w:pPr>
        <w:numPr>
          <w:ilvl w:val="0"/>
          <w:numId w:val="26"/>
        </w:numPr>
        <w:spacing w:before="120" w:after="120" w:line="240" w:lineRule="auto"/>
        <w:jc w:val="both"/>
        <w:rPr>
          <w:rFonts w:ascii="Arial" w:hAnsi="Arial" w:cs="Arial"/>
          <w:sz w:val="24"/>
          <w:szCs w:val="24"/>
          <w:lang w:val="fr-FR"/>
        </w:rPr>
      </w:pPr>
      <w:proofErr w:type="gramStart"/>
      <w:r w:rsidRPr="00AF634B">
        <w:rPr>
          <w:rFonts w:ascii="Arial" w:hAnsi="Arial" w:cs="Arial"/>
          <w:b/>
          <w:bCs/>
          <w:sz w:val="24"/>
          <w:szCs w:val="24"/>
          <w:lang w:val="fr-FR"/>
        </w:rPr>
        <w:t>aucun</w:t>
      </w:r>
      <w:proofErr w:type="gramEnd"/>
      <w:r w:rsidRPr="00AF634B">
        <w:rPr>
          <w:rFonts w:ascii="Arial" w:hAnsi="Arial" w:cs="Arial"/>
          <w:b/>
          <w:bCs/>
          <w:sz w:val="24"/>
          <w:szCs w:val="24"/>
          <w:lang w:val="fr-FR"/>
        </w:rPr>
        <w:t xml:space="preserve"> capital minimum</w:t>
      </w:r>
      <w:r w:rsidRPr="00AF634B">
        <w:rPr>
          <w:rFonts w:ascii="Arial" w:hAnsi="Arial" w:cs="Arial"/>
          <w:sz w:val="24"/>
          <w:szCs w:val="24"/>
          <w:lang w:val="fr-FR"/>
        </w:rPr>
        <w:t xml:space="preserve"> n’est exigé,</w:t>
      </w:r>
    </w:p>
    <w:p w14:paraId="1119A839" w14:textId="0FECC7B3" w:rsidR="00305F42" w:rsidRPr="00AF634B" w:rsidRDefault="00305F42">
      <w:pPr>
        <w:numPr>
          <w:ilvl w:val="0"/>
          <w:numId w:val="26"/>
        </w:numPr>
        <w:spacing w:before="120" w:after="120"/>
        <w:jc w:val="both"/>
        <w:rPr>
          <w:rFonts w:ascii="Arial" w:hAnsi="Arial" w:cs="Arial"/>
          <w:sz w:val="24"/>
          <w:szCs w:val="24"/>
          <w:lang w:val="fr-FR"/>
        </w:rPr>
      </w:pPr>
      <w:proofErr w:type="gramStart"/>
      <w:r w:rsidRPr="00AF634B">
        <w:rPr>
          <w:rFonts w:ascii="Arial" w:hAnsi="Arial" w:cs="Arial"/>
          <w:sz w:val="24"/>
          <w:szCs w:val="24"/>
          <w:lang w:val="fr-FR"/>
        </w:rPr>
        <w:t>les</w:t>
      </w:r>
      <w:proofErr w:type="gramEnd"/>
      <w:r w:rsidRPr="00AF634B">
        <w:rPr>
          <w:rFonts w:ascii="Arial" w:hAnsi="Arial" w:cs="Arial"/>
          <w:sz w:val="24"/>
          <w:szCs w:val="24"/>
          <w:lang w:val="fr-FR"/>
        </w:rPr>
        <w:t xml:space="preserve"> </w:t>
      </w:r>
      <w:r w:rsidRPr="00AF634B">
        <w:rPr>
          <w:rFonts w:ascii="Arial" w:hAnsi="Arial" w:cs="Arial"/>
          <w:b/>
          <w:bCs/>
          <w:sz w:val="24"/>
          <w:szCs w:val="24"/>
          <w:lang w:val="fr-FR"/>
        </w:rPr>
        <w:t>frais de constitution</w:t>
      </w:r>
      <w:r w:rsidRPr="00AF634B">
        <w:rPr>
          <w:rFonts w:ascii="Arial" w:hAnsi="Arial" w:cs="Arial"/>
          <w:sz w:val="24"/>
          <w:szCs w:val="24"/>
          <w:lang w:val="fr-FR"/>
        </w:rPr>
        <w:t xml:space="preserve"> sont faibles (rédaction des statuts, publication au Moniteur belge) : via formulaire papier : ≈ </w:t>
      </w:r>
      <w:r w:rsidRPr="00AF634B">
        <w:rPr>
          <w:rFonts w:ascii="Arial" w:hAnsi="Arial" w:cs="Arial"/>
          <w:b/>
          <w:bCs/>
          <w:sz w:val="24"/>
          <w:szCs w:val="24"/>
          <w:lang w:val="fr-FR"/>
        </w:rPr>
        <w:t>240,55 €</w:t>
      </w:r>
      <w:r w:rsidRPr="00AF634B">
        <w:rPr>
          <w:rFonts w:ascii="Arial" w:hAnsi="Arial" w:cs="Arial"/>
          <w:sz w:val="24"/>
          <w:szCs w:val="24"/>
          <w:lang w:val="fr-FR"/>
        </w:rPr>
        <w:t xml:space="preserve"> TVAC (198,80 € + 21 % TVA) pour 2025, via dépôt électronique : ≈ </w:t>
      </w:r>
      <w:r w:rsidRPr="00AF634B">
        <w:rPr>
          <w:rFonts w:ascii="Arial" w:hAnsi="Arial" w:cs="Arial"/>
          <w:b/>
          <w:bCs/>
          <w:sz w:val="24"/>
          <w:szCs w:val="24"/>
          <w:lang w:val="fr-FR"/>
        </w:rPr>
        <w:t>173,76 €</w:t>
      </w:r>
      <w:r w:rsidRPr="00AF634B">
        <w:rPr>
          <w:rFonts w:ascii="Arial" w:hAnsi="Arial" w:cs="Arial"/>
          <w:sz w:val="24"/>
          <w:szCs w:val="24"/>
          <w:lang w:val="fr-FR"/>
        </w:rPr>
        <w:t xml:space="preserve"> TVAC pour 2025.</w:t>
      </w:r>
    </w:p>
    <w:p w14:paraId="67A34F82" w14:textId="1C721685" w:rsidR="00305F42" w:rsidRPr="00AF634B" w:rsidRDefault="00305F42" w:rsidP="00305F42">
      <w:pPr>
        <w:pStyle w:val="Titre2"/>
        <w:spacing w:before="120"/>
        <w:rPr>
          <w:rFonts w:cs="Arial"/>
          <w:bCs/>
          <w:szCs w:val="24"/>
          <w:lang w:val="fr-FR"/>
        </w:rPr>
      </w:pPr>
      <w:bookmarkStart w:id="13" w:name="_Toc215756820"/>
      <w:bookmarkEnd w:id="12"/>
      <w:r w:rsidRPr="00AF634B">
        <w:rPr>
          <w:rFonts w:cs="Arial"/>
          <w:bCs/>
          <w:szCs w:val="24"/>
          <w:lang w:val="fr-FR"/>
        </w:rPr>
        <w:lastRenderedPageBreak/>
        <w:t>Coopérative</w:t>
      </w:r>
      <w:bookmarkEnd w:id="13"/>
    </w:p>
    <w:p w14:paraId="7F2E24D6" w14:textId="77777777" w:rsidR="00305F42" w:rsidRPr="00AF634B" w:rsidRDefault="00305F42" w:rsidP="00305F42">
      <w:pPr>
        <w:jc w:val="both"/>
        <w:rPr>
          <w:rFonts w:ascii="Arial" w:hAnsi="Arial" w:cs="Arial"/>
          <w:sz w:val="24"/>
          <w:szCs w:val="24"/>
          <w:lang w:val="fr-FR"/>
        </w:rPr>
      </w:pPr>
      <w:r w:rsidRPr="00AF634B">
        <w:rPr>
          <w:rFonts w:ascii="Arial" w:hAnsi="Arial" w:cs="Arial"/>
          <w:sz w:val="24"/>
          <w:szCs w:val="24"/>
          <w:lang w:val="fr-FR"/>
        </w:rPr>
        <w:t xml:space="preserve">La </w:t>
      </w:r>
      <w:r w:rsidRPr="00AF634B">
        <w:rPr>
          <w:rFonts w:ascii="Arial" w:hAnsi="Arial" w:cs="Arial"/>
          <w:b/>
          <w:bCs/>
          <w:sz w:val="24"/>
          <w:szCs w:val="24"/>
          <w:lang w:val="fr-FR"/>
        </w:rPr>
        <w:t>coopérative</w:t>
      </w:r>
      <w:r w:rsidRPr="00AF634B">
        <w:rPr>
          <w:rFonts w:ascii="Arial" w:hAnsi="Arial" w:cs="Arial"/>
          <w:sz w:val="24"/>
          <w:szCs w:val="24"/>
          <w:lang w:val="fr-FR"/>
        </w:rPr>
        <w:t xml:space="preserve"> est une </w:t>
      </w:r>
      <w:r w:rsidRPr="00AF634B">
        <w:rPr>
          <w:rFonts w:ascii="Arial" w:hAnsi="Arial" w:cs="Arial"/>
          <w:b/>
          <w:bCs/>
          <w:sz w:val="24"/>
          <w:szCs w:val="24"/>
          <w:lang w:val="fr-FR"/>
        </w:rPr>
        <w:t>entreprise économique collective</w:t>
      </w:r>
      <w:r w:rsidRPr="00AF634B">
        <w:rPr>
          <w:rFonts w:ascii="Arial" w:hAnsi="Arial" w:cs="Arial"/>
          <w:sz w:val="24"/>
          <w:szCs w:val="24"/>
          <w:lang w:val="fr-FR"/>
        </w:rPr>
        <w:t xml:space="preserve"> qui vise à satisfaire les besoins de ses membres ou de la communauté par le biais d’une activité économique.</w:t>
      </w:r>
      <w:r w:rsidRPr="00AF634B">
        <w:rPr>
          <w:rFonts w:ascii="Arial" w:hAnsi="Arial" w:cs="Arial"/>
          <w:sz w:val="24"/>
          <w:szCs w:val="24"/>
          <w:lang w:val="fr-FR"/>
        </w:rPr>
        <w:br/>
        <w:t xml:space="preserve">Lorsqu’elle adopte une </w:t>
      </w:r>
      <w:r w:rsidRPr="00AF634B">
        <w:rPr>
          <w:rFonts w:ascii="Arial" w:hAnsi="Arial" w:cs="Arial"/>
          <w:b/>
          <w:bCs/>
          <w:sz w:val="24"/>
          <w:szCs w:val="24"/>
          <w:lang w:val="fr-FR"/>
        </w:rPr>
        <w:t>finalité sociale</w:t>
      </w:r>
      <w:r w:rsidRPr="00AF634B">
        <w:rPr>
          <w:rFonts w:ascii="Arial" w:hAnsi="Arial" w:cs="Arial"/>
          <w:sz w:val="24"/>
          <w:szCs w:val="24"/>
          <w:lang w:val="fr-FR"/>
        </w:rPr>
        <w:t xml:space="preserve">, elle cherche à concilier </w:t>
      </w:r>
      <w:r w:rsidRPr="00AF634B">
        <w:rPr>
          <w:rFonts w:ascii="Arial" w:hAnsi="Arial" w:cs="Arial"/>
          <w:b/>
          <w:bCs/>
          <w:sz w:val="24"/>
          <w:szCs w:val="24"/>
          <w:lang w:val="fr-FR"/>
        </w:rPr>
        <w:t>viabilité économique</w:t>
      </w:r>
      <w:r w:rsidRPr="00AF634B">
        <w:rPr>
          <w:rFonts w:ascii="Arial" w:hAnsi="Arial" w:cs="Arial"/>
          <w:sz w:val="24"/>
          <w:szCs w:val="24"/>
          <w:lang w:val="fr-FR"/>
        </w:rPr>
        <w:t xml:space="preserve"> et </w:t>
      </w:r>
      <w:r w:rsidRPr="00AF634B">
        <w:rPr>
          <w:rFonts w:ascii="Arial" w:hAnsi="Arial" w:cs="Arial"/>
          <w:b/>
          <w:bCs/>
          <w:sz w:val="24"/>
          <w:szCs w:val="24"/>
          <w:lang w:val="fr-FR"/>
        </w:rPr>
        <w:t>intérêt général</w:t>
      </w:r>
      <w:r w:rsidRPr="00AF634B">
        <w:rPr>
          <w:rFonts w:ascii="Arial" w:hAnsi="Arial" w:cs="Arial"/>
          <w:sz w:val="24"/>
          <w:szCs w:val="24"/>
          <w:lang w:val="fr-FR"/>
        </w:rPr>
        <w:t>, plutôt qu’à maximiser le profit.</w:t>
      </w:r>
    </w:p>
    <w:p w14:paraId="79C3A0BB" w14:textId="77777777" w:rsidR="00305F42" w:rsidRPr="00AF634B" w:rsidRDefault="00305F42" w:rsidP="00305F42">
      <w:pPr>
        <w:jc w:val="both"/>
        <w:rPr>
          <w:rFonts w:ascii="Arial" w:hAnsi="Arial" w:cs="Arial"/>
          <w:sz w:val="24"/>
          <w:szCs w:val="24"/>
          <w:lang w:val="fr-FR"/>
        </w:rPr>
      </w:pPr>
      <w:r w:rsidRPr="00AF634B">
        <w:rPr>
          <w:rFonts w:ascii="Arial" w:hAnsi="Arial" w:cs="Arial"/>
          <w:sz w:val="24"/>
          <w:szCs w:val="24"/>
          <w:lang w:val="fr-FR"/>
        </w:rPr>
        <w:t xml:space="preserve">Les </w:t>
      </w:r>
      <w:r w:rsidRPr="00AF634B">
        <w:rPr>
          <w:rFonts w:ascii="Arial" w:hAnsi="Arial" w:cs="Arial"/>
          <w:b/>
          <w:bCs/>
          <w:sz w:val="24"/>
          <w:szCs w:val="24"/>
          <w:lang w:val="fr-FR"/>
        </w:rPr>
        <w:t>coopérateurs</w:t>
      </w:r>
      <w:r w:rsidRPr="00AF634B">
        <w:rPr>
          <w:rFonts w:ascii="Arial" w:hAnsi="Arial" w:cs="Arial"/>
          <w:sz w:val="24"/>
          <w:szCs w:val="24"/>
          <w:lang w:val="fr-FR"/>
        </w:rPr>
        <w:t xml:space="preserve"> détiennent des </w:t>
      </w:r>
      <w:r w:rsidRPr="00AF634B">
        <w:rPr>
          <w:rFonts w:ascii="Arial" w:hAnsi="Arial" w:cs="Arial"/>
          <w:b/>
          <w:bCs/>
          <w:sz w:val="24"/>
          <w:szCs w:val="24"/>
          <w:lang w:val="fr-FR"/>
        </w:rPr>
        <w:t>parts sociales</w:t>
      </w:r>
      <w:r w:rsidRPr="00AF634B">
        <w:rPr>
          <w:rFonts w:ascii="Arial" w:hAnsi="Arial" w:cs="Arial"/>
          <w:sz w:val="24"/>
          <w:szCs w:val="24"/>
          <w:lang w:val="fr-FR"/>
        </w:rPr>
        <w:t>, ce qui leur donne à la fois un droit de décision et une participation au capital.</w:t>
      </w:r>
    </w:p>
    <w:p w14:paraId="28481430" w14:textId="28A5C001" w:rsidR="00305F42" w:rsidRPr="00AF634B" w:rsidRDefault="00305F42" w:rsidP="00305F42">
      <w:pPr>
        <w:jc w:val="both"/>
        <w:rPr>
          <w:rFonts w:ascii="Arial" w:hAnsi="Arial" w:cs="Arial"/>
          <w:sz w:val="24"/>
          <w:szCs w:val="24"/>
          <w:lang w:val="fr-FR"/>
        </w:rPr>
      </w:pPr>
      <w:r w:rsidRPr="00AF634B">
        <w:rPr>
          <w:rFonts w:ascii="Arial" w:hAnsi="Arial" w:cs="Arial"/>
          <w:sz w:val="24"/>
          <w:szCs w:val="24"/>
          <w:lang w:val="fr-FR"/>
        </w:rPr>
        <w:t xml:space="preserve">Le fonctionnement repose sur la </w:t>
      </w:r>
      <w:r w:rsidRPr="00AF634B">
        <w:rPr>
          <w:rFonts w:ascii="Arial" w:hAnsi="Arial" w:cs="Arial"/>
          <w:b/>
          <w:bCs/>
          <w:sz w:val="24"/>
          <w:szCs w:val="24"/>
          <w:lang w:val="fr-FR"/>
        </w:rPr>
        <w:t>gouvernance démocratique</w:t>
      </w:r>
      <w:r w:rsidRPr="00AF634B">
        <w:rPr>
          <w:rFonts w:ascii="Arial" w:hAnsi="Arial" w:cs="Arial"/>
          <w:sz w:val="24"/>
          <w:szCs w:val="24"/>
          <w:lang w:val="fr-FR"/>
        </w:rPr>
        <w:t xml:space="preserve"> : </w:t>
      </w:r>
      <w:r w:rsidRPr="00AF634B">
        <w:rPr>
          <w:rFonts w:ascii="Arial" w:hAnsi="Arial" w:cs="Arial"/>
          <w:b/>
          <w:bCs/>
          <w:sz w:val="24"/>
          <w:szCs w:val="24"/>
          <w:lang w:val="fr-FR"/>
        </w:rPr>
        <w:t>1 coopérateur = 1 voix</w:t>
      </w:r>
      <w:r w:rsidRPr="00AF634B">
        <w:rPr>
          <w:rFonts w:ascii="Arial" w:hAnsi="Arial" w:cs="Arial"/>
          <w:sz w:val="24"/>
          <w:szCs w:val="24"/>
          <w:lang w:val="fr-FR"/>
        </w:rPr>
        <w:t>, quelle que soit la contribution financière.</w:t>
      </w:r>
    </w:p>
    <w:p w14:paraId="703B4562" w14:textId="77777777" w:rsidR="00305F42" w:rsidRPr="00AF634B" w:rsidRDefault="00305F42" w:rsidP="00305F42">
      <w:pPr>
        <w:jc w:val="both"/>
        <w:rPr>
          <w:rFonts w:ascii="Arial" w:hAnsi="Arial" w:cs="Arial"/>
          <w:sz w:val="24"/>
          <w:szCs w:val="24"/>
          <w:lang w:val="fr-FR"/>
        </w:rPr>
      </w:pPr>
      <w:r w:rsidRPr="00AF634B">
        <w:rPr>
          <w:rFonts w:ascii="Arial" w:hAnsi="Arial" w:cs="Arial"/>
          <w:sz w:val="24"/>
          <w:szCs w:val="24"/>
          <w:lang w:val="fr-FR"/>
        </w:rPr>
        <w:t xml:space="preserve">Concernant le </w:t>
      </w:r>
      <w:r w:rsidRPr="00AF634B">
        <w:rPr>
          <w:rFonts w:ascii="Arial" w:hAnsi="Arial" w:cs="Arial"/>
          <w:b/>
          <w:bCs/>
          <w:sz w:val="24"/>
          <w:szCs w:val="24"/>
          <w:lang w:val="fr-FR"/>
        </w:rPr>
        <w:t>financement</w:t>
      </w:r>
      <w:r w:rsidRPr="00AF634B">
        <w:rPr>
          <w:rFonts w:ascii="Arial" w:hAnsi="Arial" w:cs="Arial"/>
          <w:sz w:val="24"/>
          <w:szCs w:val="24"/>
          <w:lang w:val="fr-FR"/>
        </w:rPr>
        <w:t>, une coopérative se finance principalement via :</w:t>
      </w:r>
    </w:p>
    <w:p w14:paraId="2CE1B98A" w14:textId="77777777" w:rsidR="00305F42" w:rsidRPr="00AF634B" w:rsidRDefault="00305F42">
      <w:pPr>
        <w:numPr>
          <w:ilvl w:val="0"/>
          <w:numId w:val="27"/>
        </w:numPr>
        <w:jc w:val="both"/>
        <w:rPr>
          <w:rFonts w:ascii="Arial" w:hAnsi="Arial" w:cs="Arial"/>
          <w:sz w:val="24"/>
          <w:szCs w:val="24"/>
          <w:lang w:val="fr-FR"/>
        </w:rPr>
      </w:pPr>
      <w:proofErr w:type="gramStart"/>
      <w:r w:rsidRPr="00AF634B">
        <w:rPr>
          <w:rFonts w:ascii="Arial" w:hAnsi="Arial" w:cs="Arial"/>
          <w:sz w:val="24"/>
          <w:szCs w:val="24"/>
          <w:lang w:val="fr-FR"/>
        </w:rPr>
        <w:t>les</w:t>
      </w:r>
      <w:proofErr w:type="gramEnd"/>
      <w:r w:rsidRPr="00AF634B">
        <w:rPr>
          <w:rFonts w:ascii="Arial" w:hAnsi="Arial" w:cs="Arial"/>
          <w:sz w:val="24"/>
          <w:szCs w:val="24"/>
          <w:lang w:val="fr-FR"/>
        </w:rPr>
        <w:t xml:space="preserve"> </w:t>
      </w:r>
      <w:r w:rsidRPr="00AF634B">
        <w:rPr>
          <w:rFonts w:ascii="Arial" w:hAnsi="Arial" w:cs="Arial"/>
          <w:b/>
          <w:bCs/>
          <w:sz w:val="24"/>
          <w:szCs w:val="24"/>
          <w:lang w:val="fr-FR"/>
        </w:rPr>
        <w:t>apports des coopérateurs</w:t>
      </w:r>
      <w:r w:rsidRPr="00AF634B">
        <w:rPr>
          <w:rFonts w:ascii="Arial" w:hAnsi="Arial" w:cs="Arial"/>
          <w:sz w:val="24"/>
          <w:szCs w:val="24"/>
          <w:lang w:val="fr-FR"/>
        </w:rPr>
        <w:t>,</w:t>
      </w:r>
    </w:p>
    <w:p w14:paraId="6A979D33" w14:textId="77777777" w:rsidR="00305F42" w:rsidRPr="00AF634B" w:rsidRDefault="00305F42">
      <w:pPr>
        <w:numPr>
          <w:ilvl w:val="0"/>
          <w:numId w:val="27"/>
        </w:numPr>
        <w:jc w:val="both"/>
        <w:rPr>
          <w:rFonts w:ascii="Arial" w:hAnsi="Arial" w:cs="Arial"/>
          <w:sz w:val="24"/>
          <w:szCs w:val="24"/>
          <w:lang w:val="fr-FR"/>
        </w:rPr>
      </w:pPr>
      <w:proofErr w:type="gramStart"/>
      <w:r w:rsidRPr="00AF634B">
        <w:rPr>
          <w:rFonts w:ascii="Arial" w:hAnsi="Arial" w:cs="Arial"/>
          <w:sz w:val="24"/>
          <w:szCs w:val="24"/>
          <w:lang w:val="fr-FR"/>
        </w:rPr>
        <w:t>des</w:t>
      </w:r>
      <w:proofErr w:type="gramEnd"/>
      <w:r w:rsidRPr="00AF634B">
        <w:rPr>
          <w:rFonts w:ascii="Arial" w:hAnsi="Arial" w:cs="Arial"/>
          <w:sz w:val="24"/>
          <w:szCs w:val="24"/>
          <w:lang w:val="fr-FR"/>
        </w:rPr>
        <w:t xml:space="preserve"> </w:t>
      </w:r>
      <w:r w:rsidRPr="00AF634B">
        <w:rPr>
          <w:rFonts w:ascii="Arial" w:hAnsi="Arial" w:cs="Arial"/>
          <w:b/>
          <w:bCs/>
          <w:sz w:val="24"/>
          <w:szCs w:val="24"/>
          <w:lang w:val="fr-FR"/>
        </w:rPr>
        <w:t>prêts bancaires</w:t>
      </w:r>
      <w:r w:rsidRPr="00AF634B">
        <w:rPr>
          <w:rFonts w:ascii="Arial" w:hAnsi="Arial" w:cs="Arial"/>
          <w:sz w:val="24"/>
          <w:szCs w:val="24"/>
          <w:lang w:val="fr-FR"/>
        </w:rPr>
        <w:t xml:space="preserve"> ou du </w:t>
      </w:r>
      <w:r w:rsidRPr="00AF634B">
        <w:rPr>
          <w:rFonts w:ascii="Arial" w:hAnsi="Arial" w:cs="Arial"/>
          <w:b/>
          <w:bCs/>
          <w:sz w:val="24"/>
          <w:szCs w:val="24"/>
          <w:lang w:val="fr-FR"/>
        </w:rPr>
        <w:t>financement participatif</w:t>
      </w:r>
      <w:r w:rsidRPr="00AF634B">
        <w:rPr>
          <w:rFonts w:ascii="Arial" w:hAnsi="Arial" w:cs="Arial"/>
          <w:sz w:val="24"/>
          <w:szCs w:val="24"/>
          <w:lang w:val="fr-FR"/>
        </w:rPr>
        <w:t>,</w:t>
      </w:r>
    </w:p>
    <w:p w14:paraId="5576A4F6" w14:textId="77777777" w:rsidR="00305F42" w:rsidRPr="00AF634B" w:rsidRDefault="00305F42">
      <w:pPr>
        <w:numPr>
          <w:ilvl w:val="0"/>
          <w:numId w:val="27"/>
        </w:numPr>
        <w:jc w:val="both"/>
        <w:rPr>
          <w:rFonts w:ascii="Arial" w:hAnsi="Arial" w:cs="Arial"/>
          <w:sz w:val="24"/>
          <w:szCs w:val="24"/>
          <w:lang w:val="fr-FR"/>
        </w:rPr>
      </w:pPr>
      <w:proofErr w:type="gramStart"/>
      <w:r w:rsidRPr="00AF634B">
        <w:rPr>
          <w:rFonts w:ascii="Arial" w:hAnsi="Arial" w:cs="Arial"/>
          <w:sz w:val="24"/>
          <w:szCs w:val="24"/>
          <w:lang w:val="fr-FR"/>
        </w:rPr>
        <w:t>parfois</w:t>
      </w:r>
      <w:proofErr w:type="gramEnd"/>
      <w:r w:rsidRPr="00AF634B">
        <w:rPr>
          <w:rFonts w:ascii="Arial" w:hAnsi="Arial" w:cs="Arial"/>
          <w:sz w:val="24"/>
          <w:szCs w:val="24"/>
          <w:lang w:val="fr-FR"/>
        </w:rPr>
        <w:t xml:space="preserve"> des </w:t>
      </w:r>
      <w:r w:rsidRPr="00AF634B">
        <w:rPr>
          <w:rFonts w:ascii="Arial" w:hAnsi="Arial" w:cs="Arial"/>
          <w:b/>
          <w:bCs/>
          <w:sz w:val="24"/>
          <w:szCs w:val="24"/>
          <w:lang w:val="fr-FR"/>
        </w:rPr>
        <w:t>subsides publics</w:t>
      </w:r>
      <w:r w:rsidRPr="00AF634B">
        <w:rPr>
          <w:rFonts w:ascii="Arial" w:hAnsi="Arial" w:cs="Arial"/>
          <w:sz w:val="24"/>
          <w:szCs w:val="24"/>
          <w:lang w:val="fr-FR"/>
        </w:rPr>
        <w:t xml:space="preserve"> ou </w:t>
      </w:r>
      <w:r w:rsidRPr="00AF634B">
        <w:rPr>
          <w:rFonts w:ascii="Arial" w:hAnsi="Arial" w:cs="Arial"/>
          <w:b/>
          <w:bCs/>
          <w:sz w:val="24"/>
          <w:szCs w:val="24"/>
          <w:lang w:val="fr-FR"/>
        </w:rPr>
        <w:t>fonds de soutien à l’économie sociale</w:t>
      </w:r>
      <w:r w:rsidRPr="00AF634B">
        <w:rPr>
          <w:rFonts w:ascii="Arial" w:hAnsi="Arial" w:cs="Arial"/>
          <w:sz w:val="24"/>
          <w:szCs w:val="24"/>
          <w:lang w:val="fr-FR"/>
        </w:rPr>
        <w:t>.</w:t>
      </w:r>
    </w:p>
    <w:p w14:paraId="43A35FBD" w14:textId="77777777" w:rsidR="00305F42" w:rsidRPr="00AF634B" w:rsidRDefault="00305F42" w:rsidP="00305F42">
      <w:pPr>
        <w:jc w:val="both"/>
        <w:rPr>
          <w:rFonts w:ascii="Arial" w:hAnsi="Arial" w:cs="Arial"/>
          <w:sz w:val="24"/>
          <w:szCs w:val="24"/>
          <w:lang w:val="fr-FR"/>
        </w:rPr>
      </w:pPr>
      <w:r w:rsidRPr="00AF634B">
        <w:rPr>
          <w:rFonts w:ascii="Arial" w:hAnsi="Arial" w:cs="Arial"/>
          <w:sz w:val="24"/>
          <w:szCs w:val="24"/>
          <w:lang w:val="fr-FR"/>
        </w:rPr>
        <w:t>L’</w:t>
      </w:r>
      <w:r w:rsidRPr="00AF634B">
        <w:rPr>
          <w:rFonts w:ascii="Arial" w:hAnsi="Arial" w:cs="Arial"/>
          <w:b/>
          <w:bCs/>
          <w:sz w:val="24"/>
          <w:szCs w:val="24"/>
          <w:lang w:val="fr-FR"/>
        </w:rPr>
        <w:t>affectation des résultats</w:t>
      </w:r>
      <w:r w:rsidRPr="00AF634B">
        <w:rPr>
          <w:rFonts w:ascii="Arial" w:hAnsi="Arial" w:cs="Arial"/>
          <w:sz w:val="24"/>
          <w:szCs w:val="24"/>
          <w:lang w:val="fr-FR"/>
        </w:rPr>
        <w:t xml:space="preserve"> est strictement encadrée :</w:t>
      </w:r>
    </w:p>
    <w:p w14:paraId="6D9C9E7D" w14:textId="77777777" w:rsidR="00305F42" w:rsidRPr="00AF634B" w:rsidRDefault="00305F42">
      <w:pPr>
        <w:numPr>
          <w:ilvl w:val="0"/>
          <w:numId w:val="28"/>
        </w:numPr>
        <w:jc w:val="both"/>
        <w:rPr>
          <w:rFonts w:ascii="Arial" w:hAnsi="Arial" w:cs="Arial"/>
          <w:sz w:val="24"/>
          <w:szCs w:val="24"/>
          <w:lang w:val="fr-FR"/>
        </w:rPr>
      </w:pPr>
      <w:proofErr w:type="gramStart"/>
      <w:r w:rsidRPr="00AF634B">
        <w:rPr>
          <w:rFonts w:ascii="Arial" w:hAnsi="Arial" w:cs="Arial"/>
          <w:sz w:val="24"/>
          <w:szCs w:val="24"/>
          <w:lang w:val="fr-FR"/>
        </w:rPr>
        <w:t>les</w:t>
      </w:r>
      <w:proofErr w:type="gramEnd"/>
      <w:r w:rsidRPr="00AF634B">
        <w:rPr>
          <w:rFonts w:ascii="Arial" w:hAnsi="Arial" w:cs="Arial"/>
          <w:sz w:val="24"/>
          <w:szCs w:val="24"/>
          <w:lang w:val="fr-FR"/>
        </w:rPr>
        <w:t xml:space="preserve"> </w:t>
      </w:r>
      <w:r w:rsidRPr="00AF634B">
        <w:rPr>
          <w:rFonts w:ascii="Arial" w:hAnsi="Arial" w:cs="Arial"/>
          <w:b/>
          <w:bCs/>
          <w:sz w:val="24"/>
          <w:szCs w:val="24"/>
          <w:lang w:val="fr-FR"/>
        </w:rPr>
        <w:t>bénéfices</w:t>
      </w:r>
      <w:r w:rsidRPr="00AF634B">
        <w:rPr>
          <w:rFonts w:ascii="Arial" w:hAnsi="Arial" w:cs="Arial"/>
          <w:sz w:val="24"/>
          <w:szCs w:val="24"/>
          <w:lang w:val="fr-FR"/>
        </w:rPr>
        <w:t xml:space="preserve"> peuvent être en partie redistribués, mais dans une </w:t>
      </w:r>
      <w:r w:rsidRPr="00AF634B">
        <w:rPr>
          <w:rFonts w:ascii="Arial" w:hAnsi="Arial" w:cs="Arial"/>
          <w:b/>
          <w:bCs/>
          <w:sz w:val="24"/>
          <w:szCs w:val="24"/>
          <w:lang w:val="fr-FR"/>
        </w:rPr>
        <w:t>limite légale</w:t>
      </w:r>
      <w:r w:rsidRPr="00AF634B">
        <w:rPr>
          <w:rFonts w:ascii="Arial" w:hAnsi="Arial" w:cs="Arial"/>
          <w:sz w:val="24"/>
          <w:szCs w:val="24"/>
          <w:lang w:val="fr-FR"/>
        </w:rPr>
        <w:t xml:space="preserve"> (dividendes plafonnés) ;</w:t>
      </w:r>
    </w:p>
    <w:p w14:paraId="2C791088" w14:textId="77777777" w:rsidR="00305F42" w:rsidRPr="00AF634B" w:rsidRDefault="00305F42">
      <w:pPr>
        <w:numPr>
          <w:ilvl w:val="0"/>
          <w:numId w:val="28"/>
        </w:numPr>
        <w:jc w:val="both"/>
        <w:rPr>
          <w:rFonts w:ascii="Arial" w:hAnsi="Arial" w:cs="Arial"/>
          <w:sz w:val="24"/>
          <w:szCs w:val="24"/>
          <w:lang w:val="fr-FR"/>
        </w:rPr>
      </w:pPr>
      <w:proofErr w:type="gramStart"/>
      <w:r w:rsidRPr="00AF634B">
        <w:rPr>
          <w:rFonts w:ascii="Arial" w:hAnsi="Arial" w:cs="Arial"/>
          <w:sz w:val="24"/>
          <w:szCs w:val="24"/>
          <w:lang w:val="fr-FR"/>
        </w:rPr>
        <w:t>la</w:t>
      </w:r>
      <w:proofErr w:type="gramEnd"/>
      <w:r w:rsidRPr="00AF634B">
        <w:rPr>
          <w:rFonts w:ascii="Arial" w:hAnsi="Arial" w:cs="Arial"/>
          <w:sz w:val="24"/>
          <w:szCs w:val="24"/>
          <w:lang w:val="fr-FR"/>
        </w:rPr>
        <w:t xml:space="preserve"> majeure partie doit être </w:t>
      </w:r>
      <w:r w:rsidRPr="00AF634B">
        <w:rPr>
          <w:rFonts w:ascii="Arial" w:hAnsi="Arial" w:cs="Arial"/>
          <w:b/>
          <w:bCs/>
          <w:sz w:val="24"/>
          <w:szCs w:val="24"/>
          <w:lang w:val="fr-FR"/>
        </w:rPr>
        <w:t>réinvestie dans l’activité</w:t>
      </w:r>
      <w:r w:rsidRPr="00AF634B">
        <w:rPr>
          <w:rFonts w:ascii="Arial" w:hAnsi="Arial" w:cs="Arial"/>
          <w:sz w:val="24"/>
          <w:szCs w:val="24"/>
          <w:lang w:val="fr-FR"/>
        </w:rPr>
        <w:t xml:space="preserve"> ou </w:t>
      </w:r>
      <w:r w:rsidRPr="00AF634B">
        <w:rPr>
          <w:rFonts w:ascii="Arial" w:hAnsi="Arial" w:cs="Arial"/>
          <w:b/>
          <w:bCs/>
          <w:sz w:val="24"/>
          <w:szCs w:val="24"/>
          <w:lang w:val="fr-FR"/>
        </w:rPr>
        <w:t>affectée à l’objectif social</w:t>
      </w:r>
      <w:r w:rsidRPr="00AF634B">
        <w:rPr>
          <w:rFonts w:ascii="Arial" w:hAnsi="Arial" w:cs="Arial"/>
          <w:sz w:val="24"/>
          <w:szCs w:val="24"/>
          <w:lang w:val="fr-FR"/>
        </w:rPr>
        <w:t xml:space="preserve"> ;</w:t>
      </w:r>
    </w:p>
    <w:p w14:paraId="3B7BF345" w14:textId="77777777" w:rsidR="00305F42" w:rsidRPr="00AF634B" w:rsidRDefault="00305F42">
      <w:pPr>
        <w:numPr>
          <w:ilvl w:val="0"/>
          <w:numId w:val="28"/>
        </w:numPr>
        <w:jc w:val="both"/>
        <w:rPr>
          <w:rFonts w:ascii="Arial" w:hAnsi="Arial" w:cs="Arial"/>
          <w:sz w:val="24"/>
          <w:szCs w:val="24"/>
          <w:lang w:val="fr-FR"/>
        </w:rPr>
      </w:pPr>
      <w:proofErr w:type="gramStart"/>
      <w:r w:rsidRPr="00AF634B">
        <w:rPr>
          <w:rFonts w:ascii="Arial" w:hAnsi="Arial" w:cs="Arial"/>
          <w:sz w:val="24"/>
          <w:szCs w:val="24"/>
          <w:lang w:val="fr-FR"/>
        </w:rPr>
        <w:t>en</w:t>
      </w:r>
      <w:proofErr w:type="gramEnd"/>
      <w:r w:rsidRPr="00AF634B">
        <w:rPr>
          <w:rFonts w:ascii="Arial" w:hAnsi="Arial" w:cs="Arial"/>
          <w:sz w:val="24"/>
          <w:szCs w:val="24"/>
          <w:lang w:val="fr-FR"/>
        </w:rPr>
        <w:t xml:space="preserve"> cas de dissolution, le </w:t>
      </w:r>
      <w:r w:rsidRPr="00AF634B">
        <w:rPr>
          <w:rFonts w:ascii="Arial" w:hAnsi="Arial" w:cs="Arial"/>
          <w:b/>
          <w:bCs/>
          <w:sz w:val="24"/>
          <w:szCs w:val="24"/>
          <w:lang w:val="fr-FR"/>
        </w:rPr>
        <w:t>patrimoine net</w:t>
      </w:r>
      <w:r w:rsidRPr="00AF634B">
        <w:rPr>
          <w:rFonts w:ascii="Arial" w:hAnsi="Arial" w:cs="Arial"/>
          <w:sz w:val="24"/>
          <w:szCs w:val="24"/>
          <w:lang w:val="fr-FR"/>
        </w:rPr>
        <w:t xml:space="preserve"> ne peut pas être distribué librement : il doit être affecté à un </w:t>
      </w:r>
      <w:r w:rsidRPr="00AF634B">
        <w:rPr>
          <w:rFonts w:ascii="Arial" w:hAnsi="Arial" w:cs="Arial"/>
          <w:b/>
          <w:bCs/>
          <w:sz w:val="24"/>
          <w:szCs w:val="24"/>
          <w:lang w:val="fr-FR"/>
        </w:rPr>
        <w:t>projet d’intérêt collectif</w:t>
      </w:r>
      <w:r w:rsidRPr="00AF634B">
        <w:rPr>
          <w:rFonts w:ascii="Arial" w:hAnsi="Arial" w:cs="Arial"/>
          <w:sz w:val="24"/>
          <w:szCs w:val="24"/>
          <w:lang w:val="fr-FR"/>
        </w:rPr>
        <w:t>.</w:t>
      </w:r>
    </w:p>
    <w:p w14:paraId="1D306AF2" w14:textId="77777777" w:rsidR="00305F42" w:rsidRPr="00AF634B" w:rsidRDefault="00305F42" w:rsidP="00305F42">
      <w:pPr>
        <w:jc w:val="both"/>
        <w:rPr>
          <w:rFonts w:ascii="Arial" w:hAnsi="Arial" w:cs="Arial"/>
          <w:sz w:val="24"/>
          <w:szCs w:val="24"/>
          <w:lang w:val="fr-FR"/>
        </w:rPr>
      </w:pPr>
      <w:r w:rsidRPr="00AF634B">
        <w:rPr>
          <w:rFonts w:ascii="Arial" w:hAnsi="Arial" w:cs="Arial"/>
          <w:sz w:val="24"/>
          <w:szCs w:val="24"/>
          <w:lang w:val="fr-FR"/>
        </w:rPr>
        <w:t xml:space="preserve">Le </w:t>
      </w:r>
      <w:r w:rsidRPr="00AF634B">
        <w:rPr>
          <w:rFonts w:ascii="Arial" w:hAnsi="Arial" w:cs="Arial"/>
          <w:b/>
          <w:bCs/>
          <w:sz w:val="24"/>
          <w:szCs w:val="24"/>
          <w:lang w:val="fr-FR"/>
        </w:rPr>
        <w:t>coût de constitution</w:t>
      </w:r>
      <w:r w:rsidRPr="00AF634B">
        <w:rPr>
          <w:rFonts w:ascii="Arial" w:hAnsi="Arial" w:cs="Arial"/>
          <w:sz w:val="24"/>
          <w:szCs w:val="24"/>
          <w:lang w:val="fr-FR"/>
        </w:rPr>
        <w:t xml:space="preserve"> est plus élevé que celui d’une ASBL :</w:t>
      </w:r>
    </w:p>
    <w:p w14:paraId="65838753" w14:textId="77777777" w:rsidR="00305F42" w:rsidRPr="00AF634B" w:rsidRDefault="00305F42">
      <w:pPr>
        <w:numPr>
          <w:ilvl w:val="0"/>
          <w:numId w:val="29"/>
        </w:numPr>
        <w:jc w:val="both"/>
        <w:rPr>
          <w:rFonts w:ascii="Arial" w:hAnsi="Arial" w:cs="Arial"/>
          <w:sz w:val="24"/>
          <w:szCs w:val="24"/>
          <w:lang w:val="fr-FR"/>
        </w:rPr>
      </w:pPr>
      <w:proofErr w:type="gramStart"/>
      <w:r w:rsidRPr="00AF634B">
        <w:rPr>
          <w:rFonts w:ascii="Arial" w:hAnsi="Arial" w:cs="Arial"/>
          <w:sz w:val="24"/>
          <w:szCs w:val="24"/>
          <w:lang w:val="fr-FR"/>
        </w:rPr>
        <w:t>il</w:t>
      </w:r>
      <w:proofErr w:type="gramEnd"/>
      <w:r w:rsidRPr="00AF634B">
        <w:rPr>
          <w:rFonts w:ascii="Arial" w:hAnsi="Arial" w:cs="Arial"/>
          <w:sz w:val="24"/>
          <w:szCs w:val="24"/>
          <w:lang w:val="fr-FR"/>
        </w:rPr>
        <w:t xml:space="preserve"> faut un </w:t>
      </w:r>
      <w:r w:rsidRPr="00AF634B">
        <w:rPr>
          <w:rFonts w:ascii="Arial" w:hAnsi="Arial" w:cs="Arial"/>
          <w:b/>
          <w:bCs/>
          <w:sz w:val="24"/>
          <w:szCs w:val="24"/>
          <w:lang w:val="fr-FR"/>
        </w:rPr>
        <w:t>capital minimum de 18 550 €</w:t>
      </w:r>
      <w:r w:rsidRPr="00AF634B">
        <w:rPr>
          <w:rFonts w:ascii="Arial" w:hAnsi="Arial" w:cs="Arial"/>
          <w:sz w:val="24"/>
          <w:szCs w:val="24"/>
          <w:lang w:val="fr-FR"/>
        </w:rPr>
        <w:t>,</w:t>
      </w:r>
    </w:p>
    <w:p w14:paraId="01EB6AF3" w14:textId="77777777" w:rsidR="00305F42" w:rsidRPr="00AF634B" w:rsidRDefault="00305F42">
      <w:pPr>
        <w:numPr>
          <w:ilvl w:val="0"/>
          <w:numId w:val="29"/>
        </w:numPr>
        <w:jc w:val="both"/>
        <w:rPr>
          <w:rFonts w:ascii="Arial" w:hAnsi="Arial" w:cs="Arial"/>
          <w:sz w:val="24"/>
          <w:szCs w:val="24"/>
          <w:lang w:val="fr-FR"/>
        </w:rPr>
      </w:pPr>
      <w:proofErr w:type="gramStart"/>
      <w:r w:rsidRPr="00AF634B">
        <w:rPr>
          <w:rFonts w:ascii="Arial" w:hAnsi="Arial" w:cs="Arial"/>
          <w:sz w:val="24"/>
          <w:szCs w:val="24"/>
          <w:lang w:val="fr-FR"/>
        </w:rPr>
        <w:t>un</w:t>
      </w:r>
      <w:proofErr w:type="gramEnd"/>
      <w:r w:rsidRPr="00AF634B">
        <w:rPr>
          <w:rFonts w:ascii="Arial" w:hAnsi="Arial" w:cs="Arial"/>
          <w:sz w:val="24"/>
          <w:szCs w:val="24"/>
          <w:lang w:val="fr-FR"/>
        </w:rPr>
        <w:t xml:space="preserve"> </w:t>
      </w:r>
      <w:r w:rsidRPr="00AF634B">
        <w:rPr>
          <w:rFonts w:ascii="Arial" w:hAnsi="Arial" w:cs="Arial"/>
          <w:b/>
          <w:bCs/>
          <w:sz w:val="24"/>
          <w:szCs w:val="24"/>
          <w:lang w:val="fr-FR"/>
        </w:rPr>
        <w:t>acte constitutif notarié</w:t>
      </w:r>
      <w:r w:rsidRPr="00AF634B">
        <w:rPr>
          <w:rFonts w:ascii="Arial" w:hAnsi="Arial" w:cs="Arial"/>
          <w:sz w:val="24"/>
          <w:szCs w:val="24"/>
          <w:lang w:val="fr-FR"/>
        </w:rPr>
        <w:t>,</w:t>
      </w:r>
    </w:p>
    <w:p w14:paraId="3F72A00E" w14:textId="77777777" w:rsidR="00305F42" w:rsidRPr="00AF634B" w:rsidRDefault="00305F42">
      <w:pPr>
        <w:numPr>
          <w:ilvl w:val="0"/>
          <w:numId w:val="29"/>
        </w:numPr>
        <w:jc w:val="both"/>
        <w:rPr>
          <w:rFonts w:ascii="Arial" w:hAnsi="Arial" w:cs="Arial"/>
          <w:sz w:val="24"/>
          <w:szCs w:val="24"/>
          <w:lang w:val="fr-FR"/>
        </w:rPr>
      </w:pPr>
      <w:proofErr w:type="gramStart"/>
      <w:r w:rsidRPr="00AF634B">
        <w:rPr>
          <w:rFonts w:ascii="Arial" w:hAnsi="Arial" w:cs="Arial"/>
          <w:sz w:val="24"/>
          <w:szCs w:val="24"/>
          <w:lang w:val="fr-FR"/>
        </w:rPr>
        <w:t>et</w:t>
      </w:r>
      <w:proofErr w:type="gramEnd"/>
      <w:r w:rsidRPr="00AF634B">
        <w:rPr>
          <w:rFonts w:ascii="Arial" w:hAnsi="Arial" w:cs="Arial"/>
          <w:sz w:val="24"/>
          <w:szCs w:val="24"/>
          <w:lang w:val="fr-FR"/>
        </w:rPr>
        <w:t xml:space="preserve"> la </w:t>
      </w:r>
      <w:r w:rsidRPr="00AF634B">
        <w:rPr>
          <w:rFonts w:ascii="Arial" w:hAnsi="Arial" w:cs="Arial"/>
          <w:b/>
          <w:bCs/>
          <w:sz w:val="24"/>
          <w:szCs w:val="24"/>
          <w:lang w:val="fr-FR"/>
        </w:rPr>
        <w:t>publication</w:t>
      </w:r>
      <w:r w:rsidRPr="00AF634B">
        <w:rPr>
          <w:rFonts w:ascii="Arial" w:hAnsi="Arial" w:cs="Arial"/>
          <w:sz w:val="24"/>
          <w:szCs w:val="24"/>
          <w:lang w:val="fr-FR"/>
        </w:rPr>
        <w:t xml:space="preserve"> des statuts au Moniteur belge.</w:t>
      </w:r>
    </w:p>
    <w:p w14:paraId="74B31FC5" w14:textId="51562959" w:rsidR="00305F42" w:rsidRPr="00AF634B" w:rsidRDefault="00305F42" w:rsidP="00305F42">
      <w:pPr>
        <w:jc w:val="both"/>
        <w:rPr>
          <w:rFonts w:ascii="Arial" w:hAnsi="Arial" w:cs="Arial"/>
          <w:sz w:val="24"/>
          <w:szCs w:val="24"/>
          <w:lang w:val="fr-FR"/>
        </w:rPr>
      </w:pPr>
      <w:r w:rsidRPr="00AF634B">
        <w:rPr>
          <w:rFonts w:ascii="Arial" w:hAnsi="Arial" w:cs="Arial"/>
          <w:sz w:val="24"/>
          <w:szCs w:val="24"/>
          <w:lang w:val="fr-FR"/>
        </w:rPr>
        <w:t xml:space="preserve">Frais de constitution d’une société (notaire, publication, immatriculation) : environ </w:t>
      </w:r>
      <w:r w:rsidRPr="00AF634B">
        <w:rPr>
          <w:rFonts w:ascii="Arial" w:hAnsi="Arial" w:cs="Arial"/>
          <w:b/>
          <w:bCs/>
          <w:sz w:val="24"/>
          <w:szCs w:val="24"/>
          <w:lang w:val="fr-FR"/>
        </w:rPr>
        <w:t>1 350 € à 1 650 € HTVA</w:t>
      </w:r>
    </w:p>
    <w:p w14:paraId="347E777F" w14:textId="4B17C51F" w:rsidR="00671170" w:rsidRPr="00AF634B" w:rsidRDefault="00305F42" w:rsidP="00305F42">
      <w:pPr>
        <w:jc w:val="both"/>
        <w:rPr>
          <w:rFonts w:ascii="Arial" w:hAnsi="Arial" w:cs="Arial"/>
          <w:sz w:val="24"/>
          <w:szCs w:val="24"/>
          <w:lang w:val="fr-FR"/>
        </w:rPr>
      </w:pPr>
      <w:r w:rsidRPr="00AF634B">
        <w:rPr>
          <w:rFonts w:ascii="Arial" w:hAnsi="Arial" w:cs="Arial"/>
          <w:sz w:val="24"/>
          <w:szCs w:val="24"/>
          <w:lang w:val="fr-FR"/>
        </w:rPr>
        <w:t xml:space="preserve">Cette forme demande donc un engagement financier initial plus important, mais elle permet une </w:t>
      </w:r>
      <w:r w:rsidRPr="00AF634B">
        <w:rPr>
          <w:rFonts w:ascii="Arial" w:hAnsi="Arial" w:cs="Arial"/>
          <w:b/>
          <w:bCs/>
          <w:sz w:val="24"/>
          <w:szCs w:val="24"/>
          <w:lang w:val="fr-FR"/>
        </w:rPr>
        <w:t>activité économique durable</w:t>
      </w:r>
      <w:r w:rsidRPr="00AF634B">
        <w:rPr>
          <w:rFonts w:ascii="Arial" w:hAnsi="Arial" w:cs="Arial"/>
          <w:sz w:val="24"/>
          <w:szCs w:val="24"/>
          <w:lang w:val="fr-FR"/>
        </w:rPr>
        <w:t xml:space="preserve"> dans le respect des valeurs coopératives</w:t>
      </w:r>
    </w:p>
    <w:p w14:paraId="29B7B62F" w14:textId="77777777" w:rsidR="00BA7702" w:rsidRDefault="00BA7702">
      <w:pPr>
        <w:rPr>
          <w:rFonts w:ascii="Arial" w:eastAsiaTheme="majorEastAsia" w:hAnsi="Arial" w:cs="Arial"/>
          <w:b/>
          <w:bCs/>
          <w:sz w:val="24"/>
          <w:szCs w:val="24"/>
          <w:lang w:val="fr-FR"/>
        </w:rPr>
      </w:pPr>
      <w:r>
        <w:rPr>
          <w:rFonts w:cs="Arial"/>
          <w:bCs/>
          <w:szCs w:val="24"/>
          <w:lang w:val="fr-FR"/>
        </w:rPr>
        <w:br w:type="page"/>
      </w:r>
    </w:p>
    <w:p w14:paraId="135841B7" w14:textId="1B15ADC2" w:rsidR="00FF2E9F" w:rsidRPr="00AF634B" w:rsidRDefault="00FF2E9F" w:rsidP="00FF2E9F">
      <w:pPr>
        <w:pStyle w:val="Titre2"/>
        <w:spacing w:before="120"/>
        <w:rPr>
          <w:rFonts w:cs="Arial"/>
          <w:bCs/>
          <w:szCs w:val="24"/>
          <w:lang w:val="fr-FR"/>
        </w:rPr>
      </w:pPr>
      <w:bookmarkStart w:id="14" w:name="_Toc215756821"/>
      <w:r w:rsidRPr="00AF634B">
        <w:rPr>
          <w:rFonts w:cs="Arial"/>
          <w:bCs/>
          <w:szCs w:val="24"/>
          <w:lang w:val="fr-FR"/>
        </w:rPr>
        <w:lastRenderedPageBreak/>
        <w:t>Les 7 principes coopératifs</w:t>
      </w:r>
      <w:bookmarkEnd w:id="14"/>
    </w:p>
    <w:p w14:paraId="3BDDB517" w14:textId="3518FE4E" w:rsidR="00FF2E9F" w:rsidRPr="00AF634B" w:rsidRDefault="00FF2E9F">
      <w:pPr>
        <w:pStyle w:val="Paragraphedeliste"/>
        <w:numPr>
          <w:ilvl w:val="0"/>
          <w:numId w:val="17"/>
        </w:numPr>
        <w:spacing w:before="120" w:after="120" w:line="240" w:lineRule="auto"/>
        <w:ind w:left="357" w:hanging="357"/>
        <w:contextualSpacing w:val="0"/>
        <w:jc w:val="both"/>
        <w:rPr>
          <w:rFonts w:ascii="Arial" w:hAnsi="Arial" w:cs="Arial"/>
          <w:sz w:val="24"/>
          <w:szCs w:val="24"/>
          <w:lang w:val="fr-FR"/>
        </w:rPr>
      </w:pPr>
      <w:r w:rsidRPr="00AF634B">
        <w:rPr>
          <w:rFonts w:ascii="Arial" w:hAnsi="Arial" w:cs="Arial"/>
          <w:b/>
          <w:bCs/>
          <w:sz w:val="24"/>
          <w:szCs w:val="24"/>
          <w:lang w:val="fr-FR"/>
        </w:rPr>
        <w:t>Adhésion volontaire et ouverte à tous</w:t>
      </w:r>
      <w:r w:rsidRPr="00AF634B">
        <w:rPr>
          <w:rFonts w:ascii="Arial" w:hAnsi="Arial" w:cs="Arial"/>
          <w:sz w:val="24"/>
          <w:szCs w:val="24"/>
          <w:lang w:val="fr-FR"/>
        </w:rPr>
        <w:t xml:space="preserve"> </w:t>
      </w:r>
      <w:r w:rsidRPr="00AF634B">
        <w:rPr>
          <w:rFonts w:ascii="Arial" w:hAnsi="Arial" w:cs="Arial"/>
          <w:sz w:val="24"/>
          <w:szCs w:val="24"/>
          <w:lang w:val="fr-FR"/>
        </w:rPr>
        <w:sym w:font="Wingdings" w:char="F0E0"/>
      </w:r>
      <w:r w:rsidRPr="00AF634B">
        <w:rPr>
          <w:rFonts w:ascii="Arial" w:hAnsi="Arial" w:cs="Arial"/>
          <w:sz w:val="24"/>
          <w:szCs w:val="24"/>
          <w:lang w:val="fr-FR"/>
        </w:rPr>
        <w:t xml:space="preserve"> toute personne peut rejoindre une coopérative, sans discrimination ni obligation.</w:t>
      </w:r>
    </w:p>
    <w:p w14:paraId="43790241" w14:textId="012BC831" w:rsidR="00FF2E9F" w:rsidRPr="00AF634B" w:rsidRDefault="00FF2E9F">
      <w:pPr>
        <w:pStyle w:val="Paragraphedeliste"/>
        <w:numPr>
          <w:ilvl w:val="0"/>
          <w:numId w:val="17"/>
        </w:numPr>
        <w:spacing w:before="120" w:after="120" w:line="240" w:lineRule="auto"/>
        <w:ind w:left="357" w:hanging="357"/>
        <w:contextualSpacing w:val="0"/>
        <w:jc w:val="both"/>
        <w:rPr>
          <w:rFonts w:ascii="Arial" w:hAnsi="Arial" w:cs="Arial"/>
          <w:sz w:val="24"/>
          <w:szCs w:val="24"/>
          <w:lang w:val="fr-FR"/>
        </w:rPr>
      </w:pPr>
      <w:r w:rsidRPr="00AF634B">
        <w:rPr>
          <w:rFonts w:ascii="Arial" w:hAnsi="Arial" w:cs="Arial"/>
          <w:b/>
          <w:bCs/>
          <w:sz w:val="24"/>
          <w:szCs w:val="24"/>
          <w:lang w:val="fr-FR"/>
        </w:rPr>
        <w:t>Pouvoir démocratique exercé par les membres</w:t>
      </w:r>
      <w:r w:rsidRPr="00AF634B">
        <w:rPr>
          <w:rFonts w:ascii="Arial" w:hAnsi="Arial" w:cs="Arial"/>
          <w:sz w:val="24"/>
          <w:szCs w:val="24"/>
          <w:lang w:val="fr-FR"/>
        </w:rPr>
        <w:t xml:space="preserve"> </w:t>
      </w:r>
      <w:r w:rsidRPr="00AF634B">
        <w:rPr>
          <w:rFonts w:ascii="Arial" w:hAnsi="Arial" w:cs="Arial"/>
          <w:sz w:val="24"/>
          <w:szCs w:val="24"/>
          <w:lang w:val="fr-FR"/>
        </w:rPr>
        <w:sym w:font="Wingdings" w:char="F0E0"/>
      </w:r>
      <w:r w:rsidRPr="00AF634B">
        <w:rPr>
          <w:rFonts w:ascii="Arial" w:hAnsi="Arial" w:cs="Arial"/>
          <w:sz w:val="24"/>
          <w:szCs w:val="24"/>
          <w:lang w:val="fr-FR"/>
        </w:rPr>
        <w:t xml:space="preserve"> chaque membre dispose d’une </w:t>
      </w:r>
      <w:r w:rsidRPr="00AF634B">
        <w:rPr>
          <w:rFonts w:ascii="Arial" w:hAnsi="Arial" w:cs="Arial"/>
          <w:b/>
          <w:bCs/>
          <w:sz w:val="24"/>
          <w:szCs w:val="24"/>
          <w:lang w:val="fr-FR"/>
        </w:rPr>
        <w:t>voix égale</w:t>
      </w:r>
      <w:r w:rsidRPr="00AF634B">
        <w:rPr>
          <w:rFonts w:ascii="Arial" w:hAnsi="Arial" w:cs="Arial"/>
          <w:sz w:val="24"/>
          <w:szCs w:val="24"/>
          <w:lang w:val="fr-FR"/>
        </w:rPr>
        <w:t xml:space="preserve"> dans les décisions (« un membre = une voix »).</w:t>
      </w:r>
    </w:p>
    <w:p w14:paraId="14585BB8" w14:textId="6C8E92F4" w:rsidR="00FF2E9F" w:rsidRPr="00AF634B" w:rsidRDefault="00FF2E9F">
      <w:pPr>
        <w:pStyle w:val="Paragraphedeliste"/>
        <w:numPr>
          <w:ilvl w:val="0"/>
          <w:numId w:val="17"/>
        </w:numPr>
        <w:spacing w:before="120" w:after="120" w:line="240" w:lineRule="auto"/>
        <w:ind w:left="357" w:hanging="357"/>
        <w:contextualSpacing w:val="0"/>
        <w:jc w:val="both"/>
        <w:rPr>
          <w:rFonts w:ascii="Arial" w:hAnsi="Arial" w:cs="Arial"/>
          <w:sz w:val="24"/>
          <w:szCs w:val="24"/>
          <w:lang w:val="fr-FR"/>
        </w:rPr>
      </w:pPr>
      <w:r w:rsidRPr="00AF634B">
        <w:rPr>
          <w:rFonts w:ascii="Arial" w:hAnsi="Arial" w:cs="Arial"/>
          <w:b/>
          <w:bCs/>
          <w:sz w:val="24"/>
          <w:szCs w:val="24"/>
          <w:lang w:val="fr-FR"/>
        </w:rPr>
        <w:t>Participation économique des membres</w:t>
      </w:r>
      <w:r w:rsidRPr="00AF634B">
        <w:rPr>
          <w:rFonts w:ascii="Arial" w:hAnsi="Arial" w:cs="Arial"/>
          <w:sz w:val="24"/>
          <w:szCs w:val="24"/>
          <w:lang w:val="fr-FR"/>
        </w:rPr>
        <w:t xml:space="preserve"> </w:t>
      </w:r>
      <w:r w:rsidRPr="00AF634B">
        <w:rPr>
          <w:rFonts w:ascii="Arial" w:hAnsi="Arial" w:cs="Arial"/>
          <w:sz w:val="24"/>
          <w:szCs w:val="24"/>
          <w:lang w:val="fr-FR"/>
        </w:rPr>
        <w:sym w:font="Wingdings" w:char="F0E0"/>
      </w:r>
      <w:r w:rsidRPr="00AF634B">
        <w:rPr>
          <w:rFonts w:ascii="Arial" w:hAnsi="Arial" w:cs="Arial"/>
          <w:sz w:val="24"/>
          <w:szCs w:val="24"/>
          <w:lang w:val="fr-FR"/>
        </w:rPr>
        <w:t xml:space="preserve"> Les membres contribuent au capital et participent équitablement aux bénéfices ou pertes.</w:t>
      </w:r>
    </w:p>
    <w:p w14:paraId="1CC36F19" w14:textId="3D1BDFFD" w:rsidR="00FF2E9F" w:rsidRPr="00AF634B" w:rsidRDefault="00FF2E9F">
      <w:pPr>
        <w:pStyle w:val="Paragraphedeliste"/>
        <w:numPr>
          <w:ilvl w:val="0"/>
          <w:numId w:val="17"/>
        </w:numPr>
        <w:spacing w:before="120" w:after="120" w:line="240" w:lineRule="auto"/>
        <w:ind w:left="357" w:hanging="357"/>
        <w:contextualSpacing w:val="0"/>
        <w:jc w:val="both"/>
        <w:rPr>
          <w:rFonts w:ascii="Arial" w:hAnsi="Arial" w:cs="Arial"/>
          <w:sz w:val="24"/>
          <w:szCs w:val="24"/>
          <w:lang w:val="fr-FR"/>
        </w:rPr>
      </w:pPr>
      <w:r w:rsidRPr="00AF634B">
        <w:rPr>
          <w:rFonts w:ascii="Arial" w:hAnsi="Arial" w:cs="Arial"/>
          <w:b/>
          <w:bCs/>
          <w:sz w:val="24"/>
          <w:szCs w:val="24"/>
          <w:lang w:val="fr-FR"/>
        </w:rPr>
        <w:t>Autonomie et indépendance</w:t>
      </w:r>
      <w:r w:rsidRPr="00AF634B">
        <w:rPr>
          <w:rFonts w:ascii="Arial" w:hAnsi="Arial" w:cs="Arial"/>
          <w:sz w:val="24"/>
          <w:szCs w:val="24"/>
          <w:lang w:val="fr-FR"/>
        </w:rPr>
        <w:t xml:space="preserve"> </w:t>
      </w:r>
      <w:r w:rsidRPr="00AF634B">
        <w:rPr>
          <w:rFonts w:ascii="Arial" w:hAnsi="Arial" w:cs="Arial"/>
          <w:sz w:val="24"/>
          <w:szCs w:val="24"/>
          <w:lang w:val="fr-FR"/>
        </w:rPr>
        <w:sym w:font="Wingdings" w:char="F0E0"/>
      </w:r>
      <w:r w:rsidRPr="00AF634B">
        <w:rPr>
          <w:rFonts w:ascii="Arial" w:hAnsi="Arial" w:cs="Arial"/>
          <w:sz w:val="24"/>
          <w:szCs w:val="24"/>
          <w:lang w:val="fr-FR"/>
        </w:rPr>
        <w:t xml:space="preserve"> Les coopératives sont </w:t>
      </w:r>
      <w:r w:rsidRPr="00AF634B">
        <w:rPr>
          <w:rFonts w:ascii="Arial" w:hAnsi="Arial" w:cs="Arial"/>
          <w:b/>
          <w:bCs/>
          <w:sz w:val="24"/>
          <w:szCs w:val="24"/>
          <w:lang w:val="fr-FR"/>
        </w:rPr>
        <w:t>autonomes</w:t>
      </w:r>
      <w:r w:rsidRPr="00AF634B">
        <w:rPr>
          <w:rFonts w:ascii="Arial" w:hAnsi="Arial" w:cs="Arial"/>
          <w:sz w:val="24"/>
          <w:szCs w:val="24"/>
          <w:lang w:val="fr-FR"/>
        </w:rPr>
        <w:t xml:space="preserve"> et </w:t>
      </w:r>
      <w:r w:rsidRPr="00AF634B">
        <w:rPr>
          <w:rFonts w:ascii="Arial" w:hAnsi="Arial" w:cs="Arial"/>
          <w:b/>
          <w:bCs/>
          <w:sz w:val="24"/>
          <w:szCs w:val="24"/>
          <w:lang w:val="fr-FR"/>
        </w:rPr>
        <w:t>indépendantes</w:t>
      </w:r>
      <w:r w:rsidRPr="00AF634B">
        <w:rPr>
          <w:rFonts w:ascii="Arial" w:hAnsi="Arial" w:cs="Arial"/>
          <w:sz w:val="24"/>
          <w:szCs w:val="24"/>
          <w:lang w:val="fr-FR"/>
        </w:rPr>
        <w:t xml:space="preserve"> de l’État ou d’autres organisations.</w:t>
      </w:r>
    </w:p>
    <w:p w14:paraId="1089CFFA" w14:textId="71FDE8DB" w:rsidR="00FF2E9F" w:rsidRPr="00AF634B" w:rsidRDefault="00FF2E9F">
      <w:pPr>
        <w:pStyle w:val="Paragraphedeliste"/>
        <w:numPr>
          <w:ilvl w:val="0"/>
          <w:numId w:val="17"/>
        </w:numPr>
        <w:spacing w:before="120" w:after="120" w:line="240" w:lineRule="auto"/>
        <w:ind w:left="357" w:hanging="357"/>
        <w:contextualSpacing w:val="0"/>
        <w:jc w:val="both"/>
        <w:rPr>
          <w:rFonts w:ascii="Arial" w:hAnsi="Arial" w:cs="Arial"/>
          <w:sz w:val="24"/>
          <w:szCs w:val="24"/>
          <w:lang w:val="fr-FR"/>
        </w:rPr>
      </w:pPr>
      <w:r w:rsidRPr="00AF634B">
        <w:rPr>
          <w:rFonts w:ascii="Arial" w:hAnsi="Arial" w:cs="Arial"/>
          <w:b/>
          <w:bCs/>
          <w:sz w:val="24"/>
          <w:szCs w:val="24"/>
          <w:lang w:val="fr-FR"/>
        </w:rPr>
        <w:t>Éducation, formation et information</w:t>
      </w:r>
      <w:r w:rsidRPr="00AF634B">
        <w:rPr>
          <w:rFonts w:ascii="Arial" w:hAnsi="Arial" w:cs="Arial"/>
          <w:sz w:val="24"/>
          <w:szCs w:val="24"/>
          <w:lang w:val="fr-FR"/>
        </w:rPr>
        <w:t xml:space="preserve"> </w:t>
      </w:r>
      <w:r w:rsidRPr="00AF634B">
        <w:rPr>
          <w:rFonts w:ascii="Arial" w:hAnsi="Arial" w:cs="Arial"/>
          <w:sz w:val="24"/>
          <w:szCs w:val="24"/>
          <w:lang w:val="fr-FR"/>
        </w:rPr>
        <w:sym w:font="Wingdings" w:char="F0E0"/>
      </w:r>
      <w:r w:rsidRPr="00AF634B">
        <w:rPr>
          <w:rFonts w:ascii="Arial" w:hAnsi="Arial" w:cs="Arial"/>
          <w:sz w:val="24"/>
          <w:szCs w:val="24"/>
          <w:lang w:val="fr-FR"/>
        </w:rPr>
        <w:t xml:space="preserve"> Les coopératives s’engagent à former leurs membres et à promouvoir les valeurs coopératives.</w:t>
      </w:r>
    </w:p>
    <w:p w14:paraId="11FC5EA6" w14:textId="512545DE" w:rsidR="00FF2E9F" w:rsidRPr="00AF634B" w:rsidRDefault="00FF2E9F">
      <w:pPr>
        <w:pStyle w:val="Paragraphedeliste"/>
        <w:numPr>
          <w:ilvl w:val="0"/>
          <w:numId w:val="17"/>
        </w:numPr>
        <w:spacing w:before="120" w:after="120" w:line="240" w:lineRule="auto"/>
        <w:ind w:left="357" w:hanging="357"/>
        <w:contextualSpacing w:val="0"/>
        <w:jc w:val="both"/>
        <w:rPr>
          <w:rFonts w:ascii="Arial" w:hAnsi="Arial" w:cs="Arial"/>
          <w:sz w:val="24"/>
          <w:szCs w:val="24"/>
          <w:lang w:val="fr-FR"/>
        </w:rPr>
      </w:pPr>
      <w:r w:rsidRPr="00AF634B">
        <w:rPr>
          <w:rFonts w:ascii="Arial" w:hAnsi="Arial" w:cs="Arial"/>
          <w:b/>
          <w:bCs/>
          <w:sz w:val="24"/>
          <w:szCs w:val="24"/>
          <w:lang w:val="fr-FR"/>
        </w:rPr>
        <w:t>Coopération entre les coopératives</w:t>
      </w:r>
      <w:r w:rsidRPr="00AF634B">
        <w:rPr>
          <w:rFonts w:ascii="Arial" w:hAnsi="Arial" w:cs="Arial"/>
          <w:sz w:val="24"/>
          <w:szCs w:val="24"/>
          <w:lang w:val="fr-FR"/>
        </w:rPr>
        <w:t xml:space="preserve"> </w:t>
      </w:r>
      <w:r w:rsidRPr="00AF634B">
        <w:rPr>
          <w:rFonts w:ascii="Arial" w:hAnsi="Arial" w:cs="Arial"/>
          <w:sz w:val="24"/>
          <w:szCs w:val="24"/>
          <w:lang w:val="fr-FR"/>
        </w:rPr>
        <w:sym w:font="Wingdings" w:char="F0E0"/>
      </w:r>
      <w:r w:rsidRPr="00AF634B">
        <w:rPr>
          <w:rFonts w:ascii="Arial" w:hAnsi="Arial" w:cs="Arial"/>
          <w:sz w:val="24"/>
          <w:szCs w:val="24"/>
          <w:lang w:val="fr-FR"/>
        </w:rPr>
        <w:t xml:space="preserve"> Les coopératives collaborent entre elles pour renforcer le mouvement coopératif global.</w:t>
      </w:r>
    </w:p>
    <w:p w14:paraId="59344BE6" w14:textId="29C516E1" w:rsidR="00AC2993" w:rsidRPr="00AF634B" w:rsidRDefault="00FF2E9F">
      <w:pPr>
        <w:pStyle w:val="Paragraphedeliste"/>
        <w:numPr>
          <w:ilvl w:val="0"/>
          <w:numId w:val="17"/>
        </w:numPr>
        <w:spacing w:before="120" w:after="120" w:line="240" w:lineRule="auto"/>
        <w:ind w:left="357" w:hanging="357"/>
        <w:contextualSpacing w:val="0"/>
        <w:jc w:val="both"/>
        <w:rPr>
          <w:rFonts w:ascii="Arial" w:hAnsi="Arial" w:cs="Arial"/>
          <w:sz w:val="24"/>
          <w:szCs w:val="24"/>
          <w:lang w:val="fr-FR"/>
        </w:rPr>
      </w:pPr>
      <w:r w:rsidRPr="00AF634B">
        <w:rPr>
          <w:rFonts w:ascii="Arial" w:hAnsi="Arial" w:cs="Arial"/>
          <w:b/>
          <w:bCs/>
          <w:sz w:val="24"/>
          <w:szCs w:val="24"/>
          <w:lang w:val="fr-FR"/>
        </w:rPr>
        <w:t>Engagement envers la communauté</w:t>
      </w:r>
      <w:r w:rsidRPr="00AF634B">
        <w:rPr>
          <w:rFonts w:ascii="Arial" w:hAnsi="Arial" w:cs="Arial"/>
          <w:sz w:val="24"/>
          <w:szCs w:val="24"/>
          <w:lang w:val="fr-FR"/>
        </w:rPr>
        <w:t xml:space="preserve"> </w:t>
      </w:r>
      <w:r w:rsidRPr="00AF634B">
        <w:rPr>
          <w:rFonts w:ascii="Arial" w:hAnsi="Arial" w:cs="Arial"/>
          <w:sz w:val="24"/>
          <w:szCs w:val="24"/>
          <w:lang w:val="fr-FR"/>
        </w:rPr>
        <w:sym w:font="Wingdings" w:char="F0E0"/>
      </w:r>
      <w:r w:rsidRPr="00AF634B">
        <w:rPr>
          <w:rFonts w:ascii="Arial" w:hAnsi="Arial" w:cs="Arial"/>
          <w:sz w:val="24"/>
          <w:szCs w:val="24"/>
          <w:lang w:val="fr-FR"/>
        </w:rPr>
        <w:t xml:space="preserve"> Elles œuvrent pour le </w:t>
      </w:r>
      <w:r w:rsidRPr="00AF634B">
        <w:rPr>
          <w:rFonts w:ascii="Arial" w:hAnsi="Arial" w:cs="Arial"/>
          <w:b/>
          <w:bCs/>
          <w:sz w:val="24"/>
          <w:szCs w:val="24"/>
          <w:lang w:val="fr-FR"/>
        </w:rPr>
        <w:t>développement durable</w:t>
      </w:r>
      <w:r w:rsidRPr="00AF634B">
        <w:rPr>
          <w:rFonts w:ascii="Arial" w:hAnsi="Arial" w:cs="Arial"/>
          <w:sz w:val="24"/>
          <w:szCs w:val="24"/>
          <w:lang w:val="fr-FR"/>
        </w:rPr>
        <w:t xml:space="preserve"> et le </w:t>
      </w:r>
      <w:r w:rsidRPr="00AF634B">
        <w:rPr>
          <w:rFonts w:ascii="Arial" w:hAnsi="Arial" w:cs="Arial"/>
          <w:b/>
          <w:bCs/>
          <w:sz w:val="24"/>
          <w:szCs w:val="24"/>
          <w:lang w:val="fr-FR"/>
        </w:rPr>
        <w:t>bien-être collectif</w:t>
      </w:r>
      <w:r w:rsidRPr="00AF634B">
        <w:rPr>
          <w:rFonts w:ascii="Arial" w:hAnsi="Arial" w:cs="Arial"/>
          <w:sz w:val="24"/>
          <w:szCs w:val="24"/>
          <w:lang w:val="fr-FR"/>
        </w:rPr>
        <w:t xml:space="preserve"> de la communauté locale.</w:t>
      </w:r>
    </w:p>
    <w:p w14:paraId="48C31B97" w14:textId="77777777" w:rsidR="00FF2E9F" w:rsidRPr="00AF634B" w:rsidRDefault="00FF2E9F" w:rsidP="00FF2E9F">
      <w:pPr>
        <w:pStyle w:val="Titre2"/>
        <w:spacing w:before="120"/>
        <w:rPr>
          <w:rFonts w:cs="Arial"/>
          <w:bCs/>
          <w:szCs w:val="24"/>
          <w:lang w:val="fr-FR"/>
        </w:rPr>
      </w:pPr>
      <w:bookmarkStart w:id="15" w:name="_Toc215756822"/>
      <w:r w:rsidRPr="00AF634B">
        <w:rPr>
          <w:rFonts w:cs="Arial"/>
          <w:bCs/>
          <w:szCs w:val="24"/>
          <w:lang w:val="fr-FR"/>
        </w:rPr>
        <w:t>Agrément comme entreprise sociale</w:t>
      </w:r>
      <w:bookmarkEnd w:id="15"/>
    </w:p>
    <w:p w14:paraId="70CC240B" w14:textId="1E81907B" w:rsidR="00FF2E9F" w:rsidRPr="00AF634B" w:rsidRDefault="00FF2E9F" w:rsidP="00FF2E9F">
      <w:pPr>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Depuis la réforme du </w:t>
      </w:r>
      <w:r w:rsidRPr="00AF634B">
        <w:rPr>
          <w:rFonts w:ascii="Arial" w:hAnsi="Arial" w:cs="Arial"/>
          <w:b/>
          <w:bCs/>
          <w:sz w:val="24"/>
          <w:szCs w:val="24"/>
          <w:lang w:val="fr-FR"/>
        </w:rPr>
        <w:t>Code des sociétés et des associations (CSA)</w:t>
      </w:r>
      <w:r w:rsidRPr="00AF634B">
        <w:rPr>
          <w:rFonts w:ascii="Arial" w:hAnsi="Arial" w:cs="Arial"/>
          <w:sz w:val="24"/>
          <w:szCs w:val="24"/>
          <w:lang w:val="fr-FR"/>
        </w:rPr>
        <w:t xml:space="preserve"> de 2019, la mention “</w:t>
      </w:r>
      <w:r w:rsidRPr="00AF634B">
        <w:rPr>
          <w:rFonts w:ascii="Arial" w:hAnsi="Arial" w:cs="Arial"/>
          <w:b/>
          <w:bCs/>
          <w:sz w:val="24"/>
          <w:szCs w:val="24"/>
          <w:lang w:val="fr-FR"/>
        </w:rPr>
        <w:t>à finalité sociale</w:t>
      </w:r>
      <w:r w:rsidRPr="00AF634B">
        <w:rPr>
          <w:rFonts w:ascii="Arial" w:hAnsi="Arial" w:cs="Arial"/>
          <w:sz w:val="24"/>
          <w:szCs w:val="24"/>
          <w:lang w:val="fr-FR"/>
        </w:rPr>
        <w:t xml:space="preserve">” n’est plus une </w:t>
      </w:r>
      <w:r w:rsidRPr="00AF634B">
        <w:rPr>
          <w:rFonts w:ascii="Arial" w:hAnsi="Arial" w:cs="Arial"/>
          <w:b/>
          <w:bCs/>
          <w:sz w:val="24"/>
          <w:szCs w:val="24"/>
          <w:lang w:val="fr-FR"/>
        </w:rPr>
        <w:t>forme juridique distincte</w:t>
      </w:r>
      <w:r w:rsidRPr="00AF634B">
        <w:rPr>
          <w:rFonts w:ascii="Arial" w:hAnsi="Arial" w:cs="Arial"/>
          <w:sz w:val="24"/>
          <w:szCs w:val="24"/>
          <w:lang w:val="fr-FR"/>
        </w:rPr>
        <w:t xml:space="preserve">, mais une </w:t>
      </w:r>
      <w:r w:rsidRPr="00AF634B">
        <w:rPr>
          <w:rFonts w:ascii="Arial" w:hAnsi="Arial" w:cs="Arial"/>
          <w:b/>
          <w:bCs/>
          <w:sz w:val="24"/>
          <w:szCs w:val="24"/>
          <w:lang w:val="fr-FR"/>
        </w:rPr>
        <w:t>option</w:t>
      </w:r>
      <w:r w:rsidRPr="00AF634B">
        <w:rPr>
          <w:rFonts w:ascii="Arial" w:hAnsi="Arial" w:cs="Arial"/>
          <w:sz w:val="24"/>
          <w:szCs w:val="24"/>
          <w:lang w:val="fr-FR"/>
        </w:rPr>
        <w:t xml:space="preserve"> que peut adopter une </w:t>
      </w:r>
      <w:r w:rsidRPr="00AF634B">
        <w:rPr>
          <w:rFonts w:ascii="Arial" w:hAnsi="Arial" w:cs="Arial"/>
          <w:b/>
          <w:bCs/>
          <w:sz w:val="24"/>
          <w:szCs w:val="24"/>
          <w:lang w:val="fr-FR"/>
        </w:rPr>
        <w:t>société coopérative (SC)</w:t>
      </w:r>
      <w:r w:rsidRPr="00AF634B">
        <w:rPr>
          <w:rFonts w:ascii="Arial" w:hAnsi="Arial" w:cs="Arial"/>
          <w:sz w:val="24"/>
          <w:szCs w:val="24"/>
          <w:lang w:val="fr-FR"/>
        </w:rPr>
        <w:t xml:space="preserve">. On parle donc aujourd’hui de </w:t>
      </w:r>
      <w:r w:rsidRPr="00AF634B">
        <w:rPr>
          <w:rFonts w:ascii="Arial" w:hAnsi="Arial" w:cs="Arial"/>
          <w:b/>
          <w:bCs/>
          <w:sz w:val="24"/>
          <w:szCs w:val="24"/>
          <w:lang w:val="fr-FR"/>
        </w:rPr>
        <w:t>société coopérative agréée “entreprise sociale”</w:t>
      </w:r>
      <w:r w:rsidRPr="00AF634B">
        <w:rPr>
          <w:rFonts w:ascii="Arial" w:hAnsi="Arial" w:cs="Arial"/>
          <w:sz w:val="24"/>
          <w:szCs w:val="24"/>
          <w:lang w:val="fr-FR"/>
        </w:rPr>
        <w:t>.</w:t>
      </w:r>
    </w:p>
    <w:p w14:paraId="628FA537" w14:textId="77777777" w:rsidR="00FF2E9F" w:rsidRPr="00AF634B" w:rsidRDefault="00FF2E9F" w:rsidP="00FF2E9F">
      <w:pPr>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Pour obtenir cet </w:t>
      </w:r>
      <w:r w:rsidRPr="00AF634B">
        <w:rPr>
          <w:rFonts w:ascii="Arial" w:hAnsi="Arial" w:cs="Arial"/>
          <w:b/>
          <w:bCs/>
          <w:sz w:val="24"/>
          <w:szCs w:val="24"/>
          <w:lang w:val="fr-FR"/>
        </w:rPr>
        <w:t>agrément</w:t>
      </w:r>
      <w:r w:rsidRPr="00AF634B">
        <w:rPr>
          <w:rFonts w:ascii="Arial" w:hAnsi="Arial" w:cs="Arial"/>
          <w:sz w:val="24"/>
          <w:szCs w:val="24"/>
          <w:lang w:val="fr-FR"/>
        </w:rPr>
        <w:t xml:space="preserve"> :</w:t>
      </w:r>
    </w:p>
    <w:p w14:paraId="3BC22C7C" w14:textId="77777777" w:rsidR="00FF2E9F" w:rsidRPr="00AF634B" w:rsidRDefault="00FF2E9F">
      <w:pPr>
        <w:numPr>
          <w:ilvl w:val="0"/>
          <w:numId w:val="24"/>
        </w:numPr>
        <w:spacing w:before="120" w:after="120" w:line="240" w:lineRule="auto"/>
        <w:jc w:val="both"/>
        <w:rPr>
          <w:rFonts w:ascii="Arial" w:hAnsi="Arial" w:cs="Arial"/>
          <w:sz w:val="24"/>
          <w:szCs w:val="24"/>
          <w:lang w:val="fr-FR"/>
        </w:rPr>
      </w:pPr>
      <w:proofErr w:type="gramStart"/>
      <w:r w:rsidRPr="00AF634B">
        <w:rPr>
          <w:rFonts w:ascii="Arial" w:hAnsi="Arial" w:cs="Arial"/>
          <w:sz w:val="24"/>
          <w:szCs w:val="24"/>
          <w:lang w:val="fr-FR"/>
        </w:rPr>
        <w:t>l’entreprise</w:t>
      </w:r>
      <w:proofErr w:type="gramEnd"/>
      <w:r w:rsidRPr="00AF634B">
        <w:rPr>
          <w:rFonts w:ascii="Arial" w:hAnsi="Arial" w:cs="Arial"/>
          <w:sz w:val="24"/>
          <w:szCs w:val="24"/>
          <w:lang w:val="fr-FR"/>
        </w:rPr>
        <w:t xml:space="preserve"> doit poursuivre une </w:t>
      </w:r>
      <w:r w:rsidRPr="00AF634B">
        <w:rPr>
          <w:rFonts w:ascii="Arial" w:hAnsi="Arial" w:cs="Arial"/>
          <w:b/>
          <w:bCs/>
          <w:sz w:val="24"/>
          <w:szCs w:val="24"/>
          <w:lang w:val="fr-FR"/>
        </w:rPr>
        <w:t>finalité sociale explicite</w:t>
      </w:r>
      <w:r w:rsidRPr="00AF634B">
        <w:rPr>
          <w:rFonts w:ascii="Arial" w:hAnsi="Arial" w:cs="Arial"/>
          <w:sz w:val="24"/>
          <w:szCs w:val="24"/>
          <w:lang w:val="fr-FR"/>
        </w:rPr>
        <w:t>,</w:t>
      </w:r>
    </w:p>
    <w:p w14:paraId="23317467" w14:textId="77777777" w:rsidR="00FF2E9F" w:rsidRPr="00AF634B" w:rsidRDefault="00FF2E9F">
      <w:pPr>
        <w:numPr>
          <w:ilvl w:val="0"/>
          <w:numId w:val="24"/>
        </w:numPr>
        <w:spacing w:before="120" w:after="120" w:line="240" w:lineRule="auto"/>
        <w:jc w:val="both"/>
        <w:rPr>
          <w:rFonts w:ascii="Arial" w:hAnsi="Arial" w:cs="Arial"/>
          <w:sz w:val="24"/>
          <w:szCs w:val="24"/>
          <w:lang w:val="fr-FR"/>
        </w:rPr>
      </w:pPr>
      <w:proofErr w:type="gramStart"/>
      <w:r w:rsidRPr="00AF634B">
        <w:rPr>
          <w:rFonts w:ascii="Arial" w:hAnsi="Arial" w:cs="Arial"/>
          <w:sz w:val="24"/>
          <w:szCs w:val="24"/>
          <w:lang w:val="fr-FR"/>
        </w:rPr>
        <w:t>avoir</w:t>
      </w:r>
      <w:proofErr w:type="gramEnd"/>
      <w:r w:rsidRPr="00AF634B">
        <w:rPr>
          <w:rFonts w:ascii="Arial" w:hAnsi="Arial" w:cs="Arial"/>
          <w:sz w:val="24"/>
          <w:szCs w:val="24"/>
          <w:lang w:val="fr-FR"/>
        </w:rPr>
        <w:t xml:space="preserve"> une </w:t>
      </w:r>
      <w:r w:rsidRPr="00AF634B">
        <w:rPr>
          <w:rFonts w:ascii="Arial" w:hAnsi="Arial" w:cs="Arial"/>
          <w:b/>
          <w:bCs/>
          <w:sz w:val="24"/>
          <w:szCs w:val="24"/>
          <w:lang w:val="fr-FR"/>
        </w:rPr>
        <w:t>gouvernance démocratique</w:t>
      </w:r>
      <w:r w:rsidRPr="00AF634B">
        <w:rPr>
          <w:rFonts w:ascii="Arial" w:hAnsi="Arial" w:cs="Arial"/>
          <w:sz w:val="24"/>
          <w:szCs w:val="24"/>
          <w:lang w:val="fr-FR"/>
        </w:rPr>
        <w:t>,</w:t>
      </w:r>
    </w:p>
    <w:p w14:paraId="3B4B67B7" w14:textId="77777777" w:rsidR="00FF2E9F" w:rsidRPr="00AF634B" w:rsidRDefault="00FF2E9F">
      <w:pPr>
        <w:numPr>
          <w:ilvl w:val="0"/>
          <w:numId w:val="24"/>
        </w:numPr>
        <w:spacing w:before="120" w:after="120" w:line="240" w:lineRule="auto"/>
        <w:jc w:val="both"/>
        <w:rPr>
          <w:rFonts w:ascii="Arial" w:hAnsi="Arial" w:cs="Arial"/>
          <w:sz w:val="24"/>
          <w:szCs w:val="24"/>
          <w:lang w:val="fr-FR"/>
        </w:rPr>
      </w:pPr>
      <w:proofErr w:type="gramStart"/>
      <w:r w:rsidRPr="00AF634B">
        <w:rPr>
          <w:rFonts w:ascii="Arial" w:hAnsi="Arial" w:cs="Arial"/>
          <w:sz w:val="24"/>
          <w:szCs w:val="24"/>
          <w:lang w:val="fr-FR"/>
        </w:rPr>
        <w:t>limiter</w:t>
      </w:r>
      <w:proofErr w:type="gramEnd"/>
      <w:r w:rsidRPr="00AF634B">
        <w:rPr>
          <w:rFonts w:ascii="Arial" w:hAnsi="Arial" w:cs="Arial"/>
          <w:sz w:val="24"/>
          <w:szCs w:val="24"/>
          <w:lang w:val="fr-FR"/>
        </w:rPr>
        <w:t xml:space="preserve"> la </w:t>
      </w:r>
      <w:r w:rsidRPr="00AF634B">
        <w:rPr>
          <w:rFonts w:ascii="Arial" w:hAnsi="Arial" w:cs="Arial"/>
          <w:b/>
          <w:bCs/>
          <w:sz w:val="24"/>
          <w:szCs w:val="24"/>
          <w:lang w:val="fr-FR"/>
        </w:rPr>
        <w:t>rémunération du capital</w:t>
      </w:r>
      <w:r w:rsidRPr="00AF634B">
        <w:rPr>
          <w:rFonts w:ascii="Arial" w:hAnsi="Arial" w:cs="Arial"/>
          <w:sz w:val="24"/>
          <w:szCs w:val="24"/>
          <w:lang w:val="fr-FR"/>
        </w:rPr>
        <w:t>,</w:t>
      </w:r>
    </w:p>
    <w:p w14:paraId="43452319" w14:textId="77E65A3C" w:rsidR="00FF2E9F" w:rsidRPr="00AF634B" w:rsidRDefault="00FF2E9F">
      <w:pPr>
        <w:numPr>
          <w:ilvl w:val="0"/>
          <w:numId w:val="24"/>
        </w:numPr>
        <w:spacing w:before="120" w:after="120" w:line="240" w:lineRule="auto"/>
        <w:jc w:val="both"/>
        <w:rPr>
          <w:rFonts w:ascii="Arial" w:hAnsi="Arial" w:cs="Arial"/>
          <w:sz w:val="24"/>
          <w:szCs w:val="24"/>
          <w:lang w:val="fr-FR"/>
        </w:rPr>
      </w:pPr>
      <w:proofErr w:type="gramStart"/>
      <w:r w:rsidRPr="00AF634B">
        <w:rPr>
          <w:rFonts w:ascii="Arial" w:hAnsi="Arial" w:cs="Arial"/>
          <w:sz w:val="24"/>
          <w:szCs w:val="24"/>
          <w:lang w:val="fr-FR"/>
        </w:rPr>
        <w:t>et</w:t>
      </w:r>
      <w:proofErr w:type="gramEnd"/>
      <w:r w:rsidRPr="00AF634B">
        <w:rPr>
          <w:rFonts w:ascii="Arial" w:hAnsi="Arial" w:cs="Arial"/>
          <w:sz w:val="24"/>
          <w:szCs w:val="24"/>
          <w:lang w:val="fr-FR"/>
        </w:rPr>
        <w:t xml:space="preserve"> </w:t>
      </w:r>
      <w:r w:rsidRPr="00AF634B">
        <w:rPr>
          <w:rFonts w:ascii="Arial" w:hAnsi="Arial" w:cs="Arial"/>
          <w:b/>
          <w:bCs/>
          <w:sz w:val="24"/>
          <w:szCs w:val="24"/>
          <w:lang w:val="fr-FR"/>
        </w:rPr>
        <w:t>réinvestir les bénéfices</w:t>
      </w:r>
      <w:r w:rsidRPr="00AF634B">
        <w:rPr>
          <w:rFonts w:ascii="Arial" w:hAnsi="Arial" w:cs="Arial"/>
          <w:sz w:val="24"/>
          <w:szCs w:val="24"/>
          <w:lang w:val="fr-FR"/>
        </w:rPr>
        <w:t xml:space="preserve"> dans son objet social.</w:t>
      </w:r>
    </w:p>
    <w:p w14:paraId="44F17674" w14:textId="0E92BE4B" w:rsidR="00305F42" w:rsidRPr="00AF634B" w:rsidRDefault="00671170" w:rsidP="00AF634B">
      <w:pPr>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Sources : </w:t>
      </w:r>
      <w:hyperlink r:id="rId10" w:history="1">
        <w:r w:rsidRPr="00AF634B">
          <w:rPr>
            <w:rStyle w:val="Lienhypertexte"/>
            <w:rFonts w:ascii="Arial" w:hAnsi="Arial" w:cs="Arial"/>
            <w:sz w:val="24"/>
            <w:szCs w:val="24"/>
            <w:lang w:val="fr-FR"/>
          </w:rPr>
          <w:t>Agrément comme entreprise sociale | SPF Economie</w:t>
        </w:r>
      </w:hyperlink>
    </w:p>
    <w:p w14:paraId="0CAAB890" w14:textId="77777777" w:rsidR="00BA7702" w:rsidRDefault="00BA7702">
      <w:pPr>
        <w:rPr>
          <w:rFonts w:ascii="Arial" w:eastAsiaTheme="majorEastAsia" w:hAnsi="Arial" w:cs="Arial"/>
          <w:b/>
          <w:sz w:val="24"/>
          <w:szCs w:val="24"/>
          <w:lang w:val="fr-FR"/>
        </w:rPr>
      </w:pPr>
      <w:r>
        <w:rPr>
          <w:rFonts w:cs="Arial"/>
          <w:szCs w:val="24"/>
          <w:lang w:val="fr-FR"/>
        </w:rPr>
        <w:br w:type="page"/>
      </w:r>
    </w:p>
    <w:p w14:paraId="6782BFA5" w14:textId="07D4E03A" w:rsidR="00A93D64" w:rsidRPr="00AF634B" w:rsidRDefault="00A93D64" w:rsidP="00F850E4">
      <w:pPr>
        <w:pStyle w:val="Titre1"/>
        <w:rPr>
          <w:rFonts w:cs="Arial"/>
          <w:szCs w:val="24"/>
          <w:lang w:val="fr-FR"/>
        </w:rPr>
      </w:pPr>
      <w:bookmarkStart w:id="16" w:name="_Toc215756823"/>
      <w:r w:rsidRPr="00AF634B">
        <w:rPr>
          <w:rFonts w:cs="Arial"/>
          <w:szCs w:val="24"/>
          <w:lang w:val="fr-FR"/>
        </w:rPr>
        <w:lastRenderedPageBreak/>
        <w:t>Les fondations</w:t>
      </w:r>
      <w:bookmarkEnd w:id="16"/>
    </w:p>
    <w:p w14:paraId="5A4F6A5A" w14:textId="131B6452" w:rsidR="00A93D64" w:rsidRPr="00AF634B" w:rsidRDefault="00A93D64" w:rsidP="00A93D64">
      <w:pPr>
        <w:jc w:val="both"/>
        <w:rPr>
          <w:rFonts w:ascii="Arial" w:hAnsi="Arial" w:cs="Arial"/>
          <w:sz w:val="24"/>
          <w:szCs w:val="24"/>
          <w:lang w:val="fr-FR"/>
        </w:rPr>
      </w:pPr>
      <w:r w:rsidRPr="00AF634B">
        <w:rPr>
          <w:rFonts w:ascii="Arial" w:hAnsi="Arial" w:cs="Arial"/>
          <w:sz w:val="24"/>
          <w:szCs w:val="24"/>
          <w:lang w:val="fr-FR"/>
        </w:rPr>
        <w:t>Une fondation est une structure juridique créée par une ou plusieurs personnes (physiques ou morales) qui décident de consacrer un patrimoine (argent, biens, etc.) à un but précis. Contrairement à une association (ASBL), une fondation n’a pas de membres : elle agit uniquement selon la volonté des fondateurs.</w:t>
      </w:r>
    </w:p>
    <w:p w14:paraId="2B86B3C3" w14:textId="7A8F66EE" w:rsidR="00A93D64" w:rsidRPr="00AF634B" w:rsidRDefault="00A93D64" w:rsidP="00A93D64">
      <w:pPr>
        <w:pStyle w:val="Titre2"/>
        <w:rPr>
          <w:rFonts w:cs="Arial"/>
          <w:bCs/>
          <w:szCs w:val="24"/>
          <w:lang w:val="fr-FR"/>
        </w:rPr>
      </w:pPr>
      <w:bookmarkStart w:id="17" w:name="_Toc215756824"/>
      <w:r w:rsidRPr="00AF634B">
        <w:rPr>
          <w:rFonts w:cs="Arial"/>
          <w:bCs/>
          <w:szCs w:val="24"/>
          <w:lang w:val="fr-FR"/>
        </w:rPr>
        <w:t>Fondations d’utilité publique</w:t>
      </w:r>
      <w:bookmarkEnd w:id="17"/>
    </w:p>
    <w:p w14:paraId="2E4BC895" w14:textId="08917920" w:rsidR="00A93D64" w:rsidRPr="00AF634B" w:rsidRDefault="00A93D64" w:rsidP="00A93D64">
      <w:pPr>
        <w:jc w:val="both"/>
        <w:rPr>
          <w:rFonts w:ascii="Arial" w:hAnsi="Arial" w:cs="Arial"/>
          <w:sz w:val="24"/>
          <w:szCs w:val="24"/>
          <w:lang w:val="fr-FR"/>
        </w:rPr>
      </w:pPr>
      <w:r w:rsidRPr="00AF634B">
        <w:rPr>
          <w:rFonts w:ascii="Arial" w:hAnsi="Arial" w:cs="Arial"/>
          <w:sz w:val="24"/>
          <w:szCs w:val="24"/>
          <w:lang w:val="fr-FR"/>
        </w:rPr>
        <w:t>Cela signifie que la fondation poursuit un but d’intérêt général, c’est-à-dire utile à la société entière, pas seulement à un petit groupe. Exemples de buts d’utilité publique :</w:t>
      </w:r>
    </w:p>
    <w:p w14:paraId="2C5AD645" w14:textId="10008320" w:rsidR="00A93D64" w:rsidRPr="00AF634B" w:rsidRDefault="00A93D64">
      <w:pPr>
        <w:numPr>
          <w:ilvl w:val="0"/>
          <w:numId w:val="30"/>
        </w:numPr>
        <w:tabs>
          <w:tab w:val="clear" w:pos="360"/>
          <w:tab w:val="num" w:pos="720"/>
        </w:tabs>
        <w:jc w:val="both"/>
        <w:rPr>
          <w:rFonts w:ascii="Arial" w:hAnsi="Arial" w:cs="Arial"/>
          <w:sz w:val="24"/>
          <w:szCs w:val="24"/>
          <w:lang w:val="fr-FR"/>
        </w:rPr>
      </w:pPr>
      <w:r w:rsidRPr="00AF634B">
        <w:rPr>
          <w:rFonts w:ascii="Arial" w:hAnsi="Arial" w:cs="Arial"/>
          <w:sz w:val="24"/>
          <w:szCs w:val="24"/>
          <w:lang w:val="fr-FR"/>
        </w:rPr>
        <w:t>Promouvoir la recherche scientifique, ex : FNRS, ou Fonds National de la Recherche Scientifique qui soutient les chercheurs, universités et institutions scientifiques qui mènent des travaux de recherche sans objectif commercial immédiat.</w:t>
      </w:r>
    </w:p>
    <w:p w14:paraId="33DADC40" w14:textId="77777777" w:rsidR="00A93D64" w:rsidRPr="00AF634B" w:rsidRDefault="00A93D64">
      <w:pPr>
        <w:numPr>
          <w:ilvl w:val="0"/>
          <w:numId w:val="30"/>
        </w:numPr>
        <w:tabs>
          <w:tab w:val="clear" w:pos="360"/>
          <w:tab w:val="num" w:pos="720"/>
        </w:tabs>
        <w:jc w:val="both"/>
        <w:rPr>
          <w:rFonts w:ascii="Arial" w:hAnsi="Arial" w:cs="Arial"/>
          <w:sz w:val="24"/>
          <w:szCs w:val="24"/>
          <w:lang w:val="fr-FR"/>
        </w:rPr>
      </w:pPr>
      <w:proofErr w:type="gramStart"/>
      <w:r w:rsidRPr="00AF634B">
        <w:rPr>
          <w:rFonts w:ascii="Arial" w:hAnsi="Arial" w:cs="Arial"/>
          <w:sz w:val="24"/>
          <w:szCs w:val="24"/>
          <w:lang w:val="fr-FR"/>
        </w:rPr>
        <w:t>soutenir</w:t>
      </w:r>
      <w:proofErr w:type="gramEnd"/>
      <w:r w:rsidRPr="00AF634B">
        <w:rPr>
          <w:rFonts w:ascii="Arial" w:hAnsi="Arial" w:cs="Arial"/>
          <w:sz w:val="24"/>
          <w:szCs w:val="24"/>
          <w:lang w:val="fr-FR"/>
        </w:rPr>
        <w:t xml:space="preserve"> la culture ou l’éducation,</w:t>
      </w:r>
    </w:p>
    <w:p w14:paraId="6E404C27" w14:textId="63E994B2" w:rsidR="00A93D64" w:rsidRPr="00AF634B" w:rsidRDefault="00A93D64">
      <w:pPr>
        <w:numPr>
          <w:ilvl w:val="0"/>
          <w:numId w:val="30"/>
        </w:numPr>
        <w:tabs>
          <w:tab w:val="clear" w:pos="360"/>
          <w:tab w:val="num" w:pos="720"/>
        </w:tabs>
        <w:jc w:val="both"/>
        <w:rPr>
          <w:rFonts w:ascii="Arial" w:hAnsi="Arial" w:cs="Arial"/>
          <w:sz w:val="24"/>
          <w:szCs w:val="24"/>
          <w:lang w:val="fr-FR"/>
        </w:rPr>
      </w:pPr>
      <w:proofErr w:type="gramStart"/>
      <w:r w:rsidRPr="00AF634B">
        <w:rPr>
          <w:rFonts w:ascii="Arial" w:hAnsi="Arial" w:cs="Arial"/>
          <w:sz w:val="24"/>
          <w:szCs w:val="24"/>
          <w:lang w:val="fr-FR"/>
        </w:rPr>
        <w:t>protéger</w:t>
      </w:r>
      <w:proofErr w:type="gramEnd"/>
      <w:r w:rsidRPr="00AF634B">
        <w:rPr>
          <w:rFonts w:ascii="Arial" w:hAnsi="Arial" w:cs="Arial"/>
          <w:sz w:val="24"/>
          <w:szCs w:val="24"/>
          <w:lang w:val="fr-FR"/>
        </w:rPr>
        <w:t xml:space="preserve"> l’environnement, ex : La </w:t>
      </w:r>
      <w:r w:rsidRPr="00AF634B">
        <w:rPr>
          <w:rFonts w:ascii="Arial" w:hAnsi="Arial" w:cs="Arial"/>
          <w:b/>
          <w:bCs/>
          <w:sz w:val="24"/>
          <w:szCs w:val="24"/>
          <w:lang w:val="fr-FR"/>
        </w:rPr>
        <w:t>Fondation Roi Baudouin</w:t>
      </w:r>
      <w:r w:rsidRPr="00AF634B">
        <w:rPr>
          <w:rFonts w:ascii="Arial" w:hAnsi="Arial" w:cs="Arial"/>
          <w:sz w:val="24"/>
          <w:szCs w:val="24"/>
          <w:lang w:val="fr-FR"/>
        </w:rPr>
        <w:t xml:space="preserve"> soutient des projets sociaux, culturels et environnementaux en Belgique et à l’étranger.</w:t>
      </w:r>
    </w:p>
    <w:p w14:paraId="7C8A60D5" w14:textId="7B11A19A" w:rsidR="00A93D64" w:rsidRPr="00AF634B" w:rsidRDefault="00A93D64">
      <w:pPr>
        <w:numPr>
          <w:ilvl w:val="0"/>
          <w:numId w:val="30"/>
        </w:numPr>
        <w:tabs>
          <w:tab w:val="clear" w:pos="360"/>
          <w:tab w:val="num" w:pos="720"/>
        </w:tabs>
        <w:jc w:val="both"/>
        <w:rPr>
          <w:rFonts w:ascii="Arial" w:hAnsi="Arial" w:cs="Arial"/>
          <w:sz w:val="24"/>
          <w:szCs w:val="24"/>
          <w:lang w:val="fr-FR"/>
        </w:rPr>
      </w:pPr>
      <w:proofErr w:type="gramStart"/>
      <w:r w:rsidRPr="00AF634B">
        <w:rPr>
          <w:rFonts w:ascii="Arial" w:hAnsi="Arial" w:cs="Arial"/>
          <w:sz w:val="24"/>
          <w:szCs w:val="24"/>
          <w:lang w:val="fr-FR"/>
        </w:rPr>
        <w:t>aider</w:t>
      </w:r>
      <w:proofErr w:type="gramEnd"/>
      <w:r w:rsidRPr="00AF634B">
        <w:rPr>
          <w:rFonts w:ascii="Arial" w:hAnsi="Arial" w:cs="Arial"/>
          <w:sz w:val="24"/>
          <w:szCs w:val="24"/>
          <w:lang w:val="fr-FR"/>
        </w:rPr>
        <w:t xml:space="preserve"> les personnes en difficulté.</w:t>
      </w:r>
    </w:p>
    <w:p w14:paraId="6898FC0E" w14:textId="622C62FA" w:rsidR="00A93D64" w:rsidRPr="00AF634B" w:rsidRDefault="00A93D64" w:rsidP="00A93D64">
      <w:pPr>
        <w:pStyle w:val="Titre2"/>
        <w:rPr>
          <w:rFonts w:cs="Arial"/>
          <w:bCs/>
          <w:szCs w:val="24"/>
          <w:lang w:val="fr-FR"/>
        </w:rPr>
      </w:pPr>
      <w:bookmarkStart w:id="18" w:name="_Toc215756825"/>
      <w:r w:rsidRPr="00AF634B">
        <w:rPr>
          <w:rFonts w:cs="Arial"/>
          <w:bCs/>
          <w:szCs w:val="24"/>
          <w:lang w:val="fr-FR"/>
        </w:rPr>
        <w:t>Fondations privées</w:t>
      </w:r>
      <w:bookmarkEnd w:id="18"/>
    </w:p>
    <w:p w14:paraId="4FF4B2CC" w14:textId="48919224" w:rsidR="00A93D64" w:rsidRPr="00AF634B" w:rsidRDefault="00A93D64" w:rsidP="00A93D64">
      <w:pPr>
        <w:pStyle w:val="NormalWeb"/>
        <w:jc w:val="both"/>
        <w:rPr>
          <w:rFonts w:ascii="Arial" w:hAnsi="Arial" w:cs="Arial"/>
          <w:lang w:val="fr-FR"/>
        </w:rPr>
      </w:pPr>
      <w:r w:rsidRPr="00AF634B">
        <w:rPr>
          <w:rFonts w:ascii="Arial" w:hAnsi="Arial" w:cs="Arial"/>
          <w:lang w:val="fr-FR"/>
        </w:rPr>
        <w:t xml:space="preserve">Une </w:t>
      </w:r>
      <w:r w:rsidRPr="00AF634B">
        <w:rPr>
          <w:rStyle w:val="lev"/>
          <w:rFonts w:ascii="Arial" w:eastAsiaTheme="majorEastAsia" w:hAnsi="Arial" w:cs="Arial"/>
          <w:lang w:val="fr-FR"/>
        </w:rPr>
        <w:t>fondation privée</w:t>
      </w:r>
      <w:r w:rsidRPr="00AF634B">
        <w:rPr>
          <w:rFonts w:ascii="Arial" w:hAnsi="Arial" w:cs="Arial"/>
          <w:lang w:val="fr-FR"/>
        </w:rPr>
        <w:t xml:space="preserve"> est une </w:t>
      </w:r>
      <w:r w:rsidRPr="00AF634B">
        <w:rPr>
          <w:rStyle w:val="lev"/>
          <w:rFonts w:ascii="Arial" w:eastAsiaTheme="majorEastAsia" w:hAnsi="Arial" w:cs="Arial"/>
          <w:lang w:val="fr-FR"/>
        </w:rPr>
        <w:t>personne morale</w:t>
      </w:r>
      <w:r w:rsidRPr="00AF634B">
        <w:rPr>
          <w:rFonts w:ascii="Arial" w:hAnsi="Arial" w:cs="Arial"/>
          <w:lang w:val="fr-FR"/>
        </w:rPr>
        <w:t xml:space="preserve"> créée par une ou plusieurs personnes (les </w:t>
      </w:r>
      <w:r w:rsidRPr="00AF634B">
        <w:rPr>
          <w:rStyle w:val="Accentuation"/>
          <w:rFonts w:ascii="Arial" w:eastAsiaTheme="majorEastAsia" w:hAnsi="Arial" w:cs="Arial"/>
          <w:lang w:val="fr-FR"/>
        </w:rPr>
        <w:t>fondateurs</w:t>
      </w:r>
      <w:r w:rsidRPr="00AF634B">
        <w:rPr>
          <w:rFonts w:ascii="Arial" w:hAnsi="Arial" w:cs="Arial"/>
          <w:lang w:val="fr-FR"/>
        </w:rPr>
        <w:t xml:space="preserve">) qui décident de </w:t>
      </w:r>
      <w:r w:rsidRPr="00AF634B">
        <w:rPr>
          <w:rStyle w:val="lev"/>
          <w:rFonts w:ascii="Arial" w:eastAsiaTheme="majorEastAsia" w:hAnsi="Arial" w:cs="Arial"/>
          <w:lang w:val="fr-FR"/>
        </w:rPr>
        <w:t>mettre un patrimoine (argent, biens...) au service d’un but précis</w:t>
      </w:r>
      <w:r w:rsidRPr="00AF634B">
        <w:rPr>
          <w:rFonts w:ascii="Arial" w:hAnsi="Arial" w:cs="Arial"/>
          <w:lang w:val="fr-FR"/>
        </w:rPr>
        <w:t xml:space="preserve">, </w:t>
      </w:r>
      <w:r w:rsidRPr="00AF634B">
        <w:rPr>
          <w:rStyle w:val="lev"/>
          <w:rFonts w:ascii="Arial" w:eastAsiaTheme="majorEastAsia" w:hAnsi="Arial" w:cs="Arial"/>
          <w:lang w:val="fr-FR"/>
        </w:rPr>
        <w:t>non lucratif</w:t>
      </w:r>
      <w:r w:rsidRPr="00AF634B">
        <w:rPr>
          <w:rFonts w:ascii="Arial" w:hAnsi="Arial" w:cs="Arial"/>
          <w:lang w:val="fr-FR"/>
        </w:rPr>
        <w:t xml:space="preserve">. Contrairement à une association (ASBL), une fondation </w:t>
      </w:r>
      <w:r w:rsidRPr="00AF634B">
        <w:rPr>
          <w:rStyle w:val="lev"/>
          <w:rFonts w:ascii="Arial" w:eastAsiaTheme="majorEastAsia" w:hAnsi="Arial" w:cs="Arial"/>
          <w:lang w:val="fr-FR"/>
        </w:rPr>
        <w:t>n’a pas de membres</w:t>
      </w:r>
      <w:r w:rsidRPr="00AF634B">
        <w:rPr>
          <w:rFonts w:ascii="Arial" w:hAnsi="Arial" w:cs="Arial"/>
          <w:lang w:val="fr-FR"/>
        </w:rPr>
        <w:t xml:space="preserve"> ni d’assemblée générale. Tout tourne autour du </w:t>
      </w:r>
      <w:r w:rsidRPr="00AF634B">
        <w:rPr>
          <w:rStyle w:val="lev"/>
          <w:rFonts w:ascii="Arial" w:eastAsiaTheme="majorEastAsia" w:hAnsi="Arial" w:cs="Arial"/>
          <w:lang w:val="fr-FR"/>
        </w:rPr>
        <w:t>but</w:t>
      </w:r>
      <w:r w:rsidRPr="00AF634B">
        <w:rPr>
          <w:rFonts w:ascii="Arial" w:hAnsi="Arial" w:cs="Arial"/>
          <w:lang w:val="fr-FR"/>
        </w:rPr>
        <w:t xml:space="preserve"> et du </w:t>
      </w:r>
      <w:r w:rsidRPr="00AF634B">
        <w:rPr>
          <w:rStyle w:val="lev"/>
          <w:rFonts w:ascii="Arial" w:eastAsiaTheme="majorEastAsia" w:hAnsi="Arial" w:cs="Arial"/>
          <w:lang w:val="fr-FR"/>
        </w:rPr>
        <w:t>patrimoine</w:t>
      </w:r>
      <w:r w:rsidRPr="00AF634B">
        <w:rPr>
          <w:rFonts w:ascii="Arial" w:hAnsi="Arial" w:cs="Arial"/>
          <w:lang w:val="fr-FR"/>
        </w:rPr>
        <w:t xml:space="preserve"> qu’on y consacre.</w:t>
      </w:r>
    </w:p>
    <w:p w14:paraId="332ACA91" w14:textId="77777777" w:rsidR="00A93D64" w:rsidRPr="00AF634B" w:rsidRDefault="00A93D64" w:rsidP="00A93D64">
      <w:pPr>
        <w:jc w:val="both"/>
        <w:rPr>
          <w:rFonts w:ascii="Arial" w:hAnsi="Arial" w:cs="Arial"/>
          <w:sz w:val="24"/>
          <w:szCs w:val="24"/>
          <w:lang w:val="fr-FR"/>
        </w:rPr>
      </w:pPr>
      <w:r w:rsidRPr="00AF634B">
        <w:rPr>
          <w:rFonts w:ascii="Arial" w:hAnsi="Arial" w:cs="Arial"/>
          <w:sz w:val="24"/>
          <w:szCs w:val="24"/>
          <w:lang w:val="fr-FR"/>
        </w:rPr>
        <w:t xml:space="preserve">Le but doit être </w:t>
      </w:r>
      <w:r w:rsidRPr="00AF634B">
        <w:rPr>
          <w:rFonts w:ascii="Arial" w:hAnsi="Arial" w:cs="Arial"/>
          <w:b/>
          <w:bCs/>
          <w:sz w:val="24"/>
          <w:szCs w:val="24"/>
          <w:lang w:val="fr-FR"/>
        </w:rPr>
        <w:t>désintéressé</w:t>
      </w:r>
      <w:r w:rsidRPr="00AF634B">
        <w:rPr>
          <w:rFonts w:ascii="Arial" w:hAnsi="Arial" w:cs="Arial"/>
          <w:sz w:val="24"/>
          <w:szCs w:val="24"/>
          <w:lang w:val="fr-FR"/>
        </w:rPr>
        <w:t xml:space="preserve">, c’est-à-dire </w:t>
      </w:r>
      <w:r w:rsidRPr="00AF634B">
        <w:rPr>
          <w:rFonts w:ascii="Arial" w:hAnsi="Arial" w:cs="Arial"/>
          <w:b/>
          <w:bCs/>
          <w:sz w:val="24"/>
          <w:szCs w:val="24"/>
          <w:lang w:val="fr-FR"/>
        </w:rPr>
        <w:t>pas destiné à enrichir quelqu’un</w:t>
      </w:r>
      <w:r w:rsidRPr="00AF634B">
        <w:rPr>
          <w:rFonts w:ascii="Arial" w:hAnsi="Arial" w:cs="Arial"/>
          <w:sz w:val="24"/>
          <w:szCs w:val="24"/>
          <w:lang w:val="fr-FR"/>
        </w:rPr>
        <w:t>.</w:t>
      </w:r>
      <w:r w:rsidRPr="00AF634B">
        <w:rPr>
          <w:rFonts w:ascii="Arial" w:hAnsi="Arial" w:cs="Arial"/>
          <w:sz w:val="24"/>
          <w:szCs w:val="24"/>
          <w:lang w:val="fr-FR"/>
        </w:rPr>
        <w:br/>
        <w:t xml:space="preserve">Mais contrairement à une </w:t>
      </w:r>
      <w:r w:rsidRPr="00AF634B">
        <w:rPr>
          <w:rFonts w:ascii="Arial" w:hAnsi="Arial" w:cs="Arial"/>
          <w:i/>
          <w:iCs/>
          <w:sz w:val="24"/>
          <w:szCs w:val="24"/>
          <w:lang w:val="fr-FR"/>
        </w:rPr>
        <w:t>fondation d’utilité publique</w:t>
      </w:r>
      <w:r w:rsidRPr="00AF634B">
        <w:rPr>
          <w:rFonts w:ascii="Arial" w:hAnsi="Arial" w:cs="Arial"/>
          <w:sz w:val="24"/>
          <w:szCs w:val="24"/>
          <w:lang w:val="fr-FR"/>
        </w:rPr>
        <w:t xml:space="preserve">, le but peut être </w:t>
      </w:r>
      <w:r w:rsidRPr="00AF634B">
        <w:rPr>
          <w:rFonts w:ascii="Arial" w:hAnsi="Arial" w:cs="Arial"/>
          <w:b/>
          <w:bCs/>
          <w:sz w:val="24"/>
          <w:szCs w:val="24"/>
          <w:lang w:val="fr-FR"/>
        </w:rPr>
        <w:t>plus restreint</w:t>
      </w:r>
      <w:r w:rsidRPr="00AF634B">
        <w:rPr>
          <w:rFonts w:ascii="Arial" w:hAnsi="Arial" w:cs="Arial"/>
          <w:sz w:val="24"/>
          <w:szCs w:val="24"/>
          <w:lang w:val="fr-FR"/>
        </w:rPr>
        <w:t xml:space="preserve"> ou </w:t>
      </w:r>
      <w:r w:rsidRPr="00AF634B">
        <w:rPr>
          <w:rFonts w:ascii="Arial" w:hAnsi="Arial" w:cs="Arial"/>
          <w:b/>
          <w:bCs/>
          <w:sz w:val="24"/>
          <w:szCs w:val="24"/>
          <w:lang w:val="fr-FR"/>
        </w:rPr>
        <w:t>familial</w:t>
      </w:r>
      <w:r w:rsidRPr="00AF634B">
        <w:rPr>
          <w:rFonts w:ascii="Arial" w:hAnsi="Arial" w:cs="Arial"/>
          <w:sz w:val="24"/>
          <w:szCs w:val="24"/>
          <w:lang w:val="fr-FR"/>
        </w:rPr>
        <w:t>.</w:t>
      </w:r>
    </w:p>
    <w:p w14:paraId="0BA9E6B5" w14:textId="77777777" w:rsidR="00A93D64" w:rsidRPr="00AF634B" w:rsidRDefault="00A93D64" w:rsidP="00A93D64">
      <w:pPr>
        <w:jc w:val="both"/>
        <w:rPr>
          <w:rFonts w:ascii="Arial" w:hAnsi="Arial" w:cs="Arial"/>
          <w:sz w:val="24"/>
          <w:szCs w:val="24"/>
          <w:lang w:val="fr-FR"/>
        </w:rPr>
      </w:pPr>
      <w:r w:rsidRPr="00AF634B">
        <w:rPr>
          <w:rFonts w:ascii="Arial" w:hAnsi="Arial" w:cs="Arial"/>
          <w:sz w:val="24"/>
          <w:szCs w:val="24"/>
          <w:lang w:val="fr-FR"/>
        </w:rPr>
        <w:t>Exemples :</w:t>
      </w:r>
    </w:p>
    <w:p w14:paraId="100472EA" w14:textId="77777777" w:rsidR="00A93D64" w:rsidRPr="00AF634B" w:rsidRDefault="00A93D64">
      <w:pPr>
        <w:numPr>
          <w:ilvl w:val="0"/>
          <w:numId w:val="31"/>
        </w:numPr>
        <w:jc w:val="both"/>
        <w:rPr>
          <w:rFonts w:ascii="Arial" w:hAnsi="Arial" w:cs="Arial"/>
          <w:sz w:val="24"/>
          <w:szCs w:val="24"/>
          <w:lang w:val="fr-FR"/>
        </w:rPr>
      </w:pPr>
      <w:proofErr w:type="gramStart"/>
      <w:r w:rsidRPr="00AF634B">
        <w:rPr>
          <w:rFonts w:ascii="Arial" w:hAnsi="Arial" w:cs="Arial"/>
          <w:sz w:val="24"/>
          <w:szCs w:val="24"/>
          <w:lang w:val="fr-FR"/>
        </w:rPr>
        <w:t>aider</w:t>
      </w:r>
      <w:proofErr w:type="gramEnd"/>
      <w:r w:rsidRPr="00AF634B">
        <w:rPr>
          <w:rFonts w:ascii="Arial" w:hAnsi="Arial" w:cs="Arial"/>
          <w:sz w:val="24"/>
          <w:szCs w:val="24"/>
          <w:lang w:val="fr-FR"/>
        </w:rPr>
        <w:t xml:space="preserve"> les enfants ou petits-enfants d’une famille à financer leurs études,</w:t>
      </w:r>
    </w:p>
    <w:p w14:paraId="15B94796" w14:textId="77777777" w:rsidR="00A93D64" w:rsidRPr="00AF634B" w:rsidRDefault="00A93D64">
      <w:pPr>
        <w:numPr>
          <w:ilvl w:val="0"/>
          <w:numId w:val="31"/>
        </w:numPr>
        <w:jc w:val="both"/>
        <w:rPr>
          <w:rFonts w:ascii="Arial" w:hAnsi="Arial" w:cs="Arial"/>
          <w:sz w:val="24"/>
          <w:szCs w:val="24"/>
          <w:lang w:val="fr-FR"/>
        </w:rPr>
      </w:pPr>
      <w:proofErr w:type="gramStart"/>
      <w:r w:rsidRPr="00AF634B">
        <w:rPr>
          <w:rFonts w:ascii="Arial" w:hAnsi="Arial" w:cs="Arial"/>
          <w:sz w:val="24"/>
          <w:szCs w:val="24"/>
          <w:lang w:val="fr-FR"/>
        </w:rPr>
        <w:t>gérer</w:t>
      </w:r>
      <w:proofErr w:type="gramEnd"/>
      <w:r w:rsidRPr="00AF634B">
        <w:rPr>
          <w:rFonts w:ascii="Arial" w:hAnsi="Arial" w:cs="Arial"/>
          <w:sz w:val="24"/>
          <w:szCs w:val="24"/>
          <w:lang w:val="fr-FR"/>
        </w:rPr>
        <w:t xml:space="preserve"> une collection d’art,</w:t>
      </w:r>
    </w:p>
    <w:p w14:paraId="7FFC1164" w14:textId="77777777" w:rsidR="00A93D64" w:rsidRPr="00AF634B" w:rsidRDefault="00A93D64">
      <w:pPr>
        <w:numPr>
          <w:ilvl w:val="0"/>
          <w:numId w:val="31"/>
        </w:numPr>
        <w:jc w:val="both"/>
        <w:rPr>
          <w:rFonts w:ascii="Arial" w:hAnsi="Arial" w:cs="Arial"/>
          <w:sz w:val="24"/>
          <w:szCs w:val="24"/>
          <w:lang w:val="fr-FR"/>
        </w:rPr>
      </w:pPr>
      <w:proofErr w:type="gramStart"/>
      <w:r w:rsidRPr="00AF634B">
        <w:rPr>
          <w:rFonts w:ascii="Arial" w:hAnsi="Arial" w:cs="Arial"/>
          <w:sz w:val="24"/>
          <w:szCs w:val="24"/>
          <w:lang w:val="fr-FR"/>
        </w:rPr>
        <w:t>soutenir</w:t>
      </w:r>
      <w:proofErr w:type="gramEnd"/>
      <w:r w:rsidRPr="00AF634B">
        <w:rPr>
          <w:rFonts w:ascii="Arial" w:hAnsi="Arial" w:cs="Arial"/>
          <w:sz w:val="24"/>
          <w:szCs w:val="24"/>
          <w:lang w:val="fr-FR"/>
        </w:rPr>
        <w:t xml:space="preserve"> certaines œuvres ou causes choisies par le fondateur,</w:t>
      </w:r>
    </w:p>
    <w:p w14:paraId="0434299C" w14:textId="77777777" w:rsidR="00A93D64" w:rsidRPr="00AF634B" w:rsidRDefault="00A93D64">
      <w:pPr>
        <w:numPr>
          <w:ilvl w:val="0"/>
          <w:numId w:val="31"/>
        </w:numPr>
        <w:jc w:val="both"/>
        <w:rPr>
          <w:rFonts w:ascii="Arial" w:hAnsi="Arial" w:cs="Arial"/>
          <w:sz w:val="24"/>
          <w:szCs w:val="24"/>
          <w:lang w:val="fr-FR"/>
        </w:rPr>
      </w:pPr>
      <w:proofErr w:type="gramStart"/>
      <w:r w:rsidRPr="00AF634B">
        <w:rPr>
          <w:rFonts w:ascii="Arial" w:hAnsi="Arial" w:cs="Arial"/>
          <w:sz w:val="24"/>
          <w:szCs w:val="24"/>
          <w:lang w:val="fr-FR"/>
        </w:rPr>
        <w:t>préserver</w:t>
      </w:r>
      <w:proofErr w:type="gramEnd"/>
      <w:r w:rsidRPr="00AF634B">
        <w:rPr>
          <w:rFonts w:ascii="Arial" w:hAnsi="Arial" w:cs="Arial"/>
          <w:sz w:val="24"/>
          <w:szCs w:val="24"/>
          <w:lang w:val="fr-FR"/>
        </w:rPr>
        <w:t xml:space="preserve"> un patrimoine immobilier ou culturel.</w:t>
      </w:r>
    </w:p>
    <w:p w14:paraId="1DBF1652" w14:textId="73ECF774" w:rsidR="00A93D64" w:rsidRPr="00AF634B" w:rsidRDefault="00A93D64" w:rsidP="00A93D64">
      <w:pPr>
        <w:rPr>
          <w:rFonts w:ascii="Arial" w:hAnsi="Arial" w:cs="Arial"/>
          <w:b/>
          <w:bCs/>
          <w:sz w:val="24"/>
          <w:szCs w:val="24"/>
          <w:lang w:val="fr-FR"/>
        </w:rPr>
      </w:pPr>
      <w:r w:rsidRPr="00AF634B">
        <w:rPr>
          <w:rFonts w:ascii="Arial" w:hAnsi="Arial" w:cs="Arial"/>
          <w:b/>
          <w:bCs/>
          <w:sz w:val="24"/>
          <w:szCs w:val="24"/>
          <w:lang w:val="fr-FR"/>
        </w:rPr>
        <w:t xml:space="preserve">Ex : Fondation </w:t>
      </w:r>
      <w:proofErr w:type="spellStart"/>
      <w:r w:rsidRPr="00AF634B">
        <w:rPr>
          <w:rFonts w:ascii="Arial" w:hAnsi="Arial" w:cs="Arial"/>
          <w:b/>
          <w:bCs/>
          <w:sz w:val="24"/>
          <w:szCs w:val="24"/>
          <w:lang w:val="fr-FR"/>
        </w:rPr>
        <w:t>Pairi</w:t>
      </w:r>
      <w:proofErr w:type="spellEnd"/>
      <w:r w:rsidRPr="00AF634B">
        <w:rPr>
          <w:rFonts w:ascii="Arial" w:hAnsi="Arial" w:cs="Arial"/>
          <w:b/>
          <w:bCs/>
          <w:sz w:val="24"/>
          <w:szCs w:val="24"/>
          <w:lang w:val="fr-FR"/>
        </w:rPr>
        <w:t xml:space="preserve"> Daiza</w:t>
      </w:r>
    </w:p>
    <w:p w14:paraId="46C8127E" w14:textId="77777777" w:rsidR="00A93D64" w:rsidRPr="00AF634B" w:rsidRDefault="00A93D64">
      <w:pPr>
        <w:numPr>
          <w:ilvl w:val="0"/>
          <w:numId w:val="32"/>
        </w:numPr>
        <w:rPr>
          <w:rFonts w:ascii="Arial" w:hAnsi="Arial" w:cs="Arial"/>
          <w:sz w:val="24"/>
          <w:szCs w:val="24"/>
          <w:lang w:val="fr-FR"/>
        </w:rPr>
      </w:pPr>
      <w:r w:rsidRPr="00AF634B">
        <w:rPr>
          <w:rFonts w:ascii="Arial" w:hAnsi="Arial" w:cs="Arial"/>
          <w:b/>
          <w:bCs/>
          <w:sz w:val="24"/>
          <w:szCs w:val="24"/>
          <w:lang w:val="fr-FR"/>
        </w:rPr>
        <w:t>But :</w:t>
      </w:r>
      <w:r w:rsidRPr="00AF634B">
        <w:rPr>
          <w:rFonts w:ascii="Arial" w:hAnsi="Arial" w:cs="Arial"/>
          <w:sz w:val="24"/>
          <w:szCs w:val="24"/>
          <w:lang w:val="fr-FR"/>
        </w:rPr>
        <w:t xml:space="preserve"> protection et réintroduction d’espèces animales menacées.</w:t>
      </w:r>
    </w:p>
    <w:p w14:paraId="047A494A" w14:textId="77777777" w:rsidR="00A93D64" w:rsidRPr="00AF634B" w:rsidRDefault="00A93D64">
      <w:pPr>
        <w:numPr>
          <w:ilvl w:val="0"/>
          <w:numId w:val="32"/>
        </w:numPr>
        <w:rPr>
          <w:rFonts w:ascii="Arial" w:hAnsi="Arial" w:cs="Arial"/>
          <w:sz w:val="24"/>
          <w:szCs w:val="24"/>
          <w:lang w:val="fr-FR"/>
        </w:rPr>
      </w:pPr>
      <w:r w:rsidRPr="00AF634B">
        <w:rPr>
          <w:rFonts w:ascii="Arial" w:hAnsi="Arial" w:cs="Arial"/>
          <w:b/>
          <w:bCs/>
          <w:sz w:val="24"/>
          <w:szCs w:val="24"/>
          <w:lang w:val="fr-FR"/>
        </w:rPr>
        <w:t>Liée à :</w:t>
      </w:r>
      <w:r w:rsidRPr="00AF634B">
        <w:rPr>
          <w:rFonts w:ascii="Arial" w:hAnsi="Arial" w:cs="Arial"/>
          <w:sz w:val="24"/>
          <w:szCs w:val="24"/>
          <w:lang w:val="fr-FR"/>
        </w:rPr>
        <w:t xml:space="preserve"> Marc Coucke et </w:t>
      </w:r>
      <w:proofErr w:type="spellStart"/>
      <w:r w:rsidRPr="00AF634B">
        <w:rPr>
          <w:rFonts w:ascii="Arial" w:hAnsi="Arial" w:cs="Arial"/>
          <w:sz w:val="24"/>
          <w:szCs w:val="24"/>
          <w:lang w:val="fr-FR"/>
        </w:rPr>
        <w:t>Eric</w:t>
      </w:r>
      <w:proofErr w:type="spellEnd"/>
      <w:r w:rsidRPr="00AF634B">
        <w:rPr>
          <w:rFonts w:ascii="Arial" w:hAnsi="Arial" w:cs="Arial"/>
          <w:sz w:val="24"/>
          <w:szCs w:val="24"/>
          <w:lang w:val="fr-FR"/>
        </w:rPr>
        <w:t xml:space="preserve"> Domb, propriétaires du parc </w:t>
      </w:r>
      <w:proofErr w:type="spellStart"/>
      <w:r w:rsidRPr="00AF634B">
        <w:rPr>
          <w:rFonts w:ascii="Arial" w:hAnsi="Arial" w:cs="Arial"/>
          <w:sz w:val="24"/>
          <w:szCs w:val="24"/>
          <w:lang w:val="fr-FR"/>
        </w:rPr>
        <w:t>Pairi</w:t>
      </w:r>
      <w:proofErr w:type="spellEnd"/>
      <w:r w:rsidRPr="00AF634B">
        <w:rPr>
          <w:rFonts w:ascii="Arial" w:hAnsi="Arial" w:cs="Arial"/>
          <w:sz w:val="24"/>
          <w:szCs w:val="24"/>
          <w:lang w:val="fr-FR"/>
        </w:rPr>
        <w:t xml:space="preserve"> Daiza.</w:t>
      </w:r>
    </w:p>
    <w:p w14:paraId="12E91270" w14:textId="20A170BE" w:rsidR="00A93D64" w:rsidRPr="00AF634B" w:rsidRDefault="00A93D64">
      <w:pPr>
        <w:numPr>
          <w:ilvl w:val="0"/>
          <w:numId w:val="32"/>
        </w:numPr>
        <w:rPr>
          <w:rFonts w:ascii="Arial" w:hAnsi="Arial" w:cs="Arial"/>
          <w:sz w:val="24"/>
          <w:szCs w:val="24"/>
          <w:lang w:val="fr-FR"/>
        </w:rPr>
      </w:pPr>
      <w:r w:rsidRPr="00AF634B">
        <w:rPr>
          <w:rFonts w:ascii="Arial" w:hAnsi="Arial" w:cs="Arial"/>
          <w:b/>
          <w:bCs/>
          <w:sz w:val="24"/>
          <w:szCs w:val="24"/>
          <w:lang w:val="fr-FR"/>
        </w:rPr>
        <w:t>Activités :</w:t>
      </w:r>
      <w:r w:rsidRPr="00AF634B">
        <w:rPr>
          <w:rFonts w:ascii="Arial" w:hAnsi="Arial" w:cs="Arial"/>
          <w:sz w:val="24"/>
          <w:szCs w:val="24"/>
          <w:lang w:val="fr-FR"/>
        </w:rPr>
        <w:t xml:space="preserve"> projets de conservation, aide à des programmes internationaux de sauvegarde d’animaux.</w:t>
      </w:r>
    </w:p>
    <w:p w14:paraId="3346074B" w14:textId="4AC510C8" w:rsidR="008E2E51" w:rsidRPr="00AF634B" w:rsidRDefault="008E2E51" w:rsidP="00F850E4">
      <w:pPr>
        <w:pStyle w:val="Titre1"/>
        <w:rPr>
          <w:rFonts w:cs="Arial"/>
          <w:szCs w:val="24"/>
          <w:lang w:val="fr-FR"/>
        </w:rPr>
      </w:pPr>
      <w:bookmarkStart w:id="19" w:name="_Toc215756826"/>
      <w:r w:rsidRPr="00AF634B">
        <w:rPr>
          <w:rFonts w:cs="Arial"/>
          <w:szCs w:val="24"/>
          <w:lang w:val="fr-FR"/>
        </w:rPr>
        <w:lastRenderedPageBreak/>
        <w:t xml:space="preserve">L'économie sociale </w:t>
      </w:r>
      <w:r w:rsidR="00583A77" w:rsidRPr="00AF634B">
        <w:rPr>
          <w:rFonts w:cs="Arial"/>
          <w:szCs w:val="24"/>
          <w:lang w:val="fr-FR"/>
        </w:rPr>
        <w:t>dans le secteur de la finance solidaire</w:t>
      </w:r>
      <w:bookmarkEnd w:id="19"/>
    </w:p>
    <w:p w14:paraId="50B7347D" w14:textId="36C75A00" w:rsidR="00583A77" w:rsidRPr="00AF634B" w:rsidRDefault="00583A77" w:rsidP="00583A77">
      <w:pPr>
        <w:pStyle w:val="Titre2"/>
        <w:rPr>
          <w:rFonts w:cs="Arial"/>
          <w:bCs/>
          <w:szCs w:val="24"/>
          <w:lang w:val="fr-FR"/>
        </w:rPr>
      </w:pPr>
      <w:bookmarkStart w:id="20" w:name="_Toc215756827"/>
      <w:r w:rsidRPr="00AF634B">
        <w:rPr>
          <w:rFonts w:cs="Arial"/>
          <w:bCs/>
          <w:szCs w:val="24"/>
          <w:lang w:val="fr-FR"/>
        </w:rPr>
        <w:t>Définition de la finance solidaire</w:t>
      </w:r>
      <w:bookmarkEnd w:id="20"/>
    </w:p>
    <w:p w14:paraId="56A874DA" w14:textId="62DCEE84" w:rsidR="00583A77" w:rsidRPr="00AF634B" w:rsidRDefault="00583A77" w:rsidP="00583A77">
      <w:pPr>
        <w:jc w:val="both"/>
        <w:rPr>
          <w:rFonts w:ascii="Arial" w:hAnsi="Arial" w:cs="Arial"/>
          <w:sz w:val="24"/>
          <w:szCs w:val="24"/>
          <w:lang w:val="fr-FR"/>
        </w:rPr>
      </w:pPr>
      <w:r w:rsidRPr="00AF634B">
        <w:rPr>
          <w:rFonts w:ascii="Arial" w:hAnsi="Arial" w:cs="Arial"/>
          <w:sz w:val="24"/>
          <w:szCs w:val="24"/>
          <w:lang w:val="fr-FR"/>
        </w:rPr>
        <w:t xml:space="preserve">La </w:t>
      </w:r>
      <w:r w:rsidRPr="00AF634B">
        <w:rPr>
          <w:rFonts w:ascii="Arial" w:hAnsi="Arial" w:cs="Arial"/>
          <w:b/>
          <w:bCs/>
          <w:sz w:val="24"/>
          <w:szCs w:val="24"/>
          <w:lang w:val="fr-FR"/>
        </w:rPr>
        <w:t>finance solidaire</w:t>
      </w:r>
      <w:r w:rsidRPr="00AF634B">
        <w:rPr>
          <w:rFonts w:ascii="Arial" w:hAnsi="Arial" w:cs="Arial"/>
          <w:sz w:val="24"/>
          <w:szCs w:val="24"/>
          <w:lang w:val="fr-FR"/>
        </w:rPr>
        <w:t xml:space="preserve"> est une partie de l’économie sociale appliquée au domaine </w:t>
      </w:r>
      <w:r w:rsidRPr="00AF634B">
        <w:rPr>
          <w:rFonts w:ascii="Arial" w:hAnsi="Arial" w:cs="Arial"/>
          <w:b/>
          <w:bCs/>
          <w:sz w:val="24"/>
          <w:szCs w:val="24"/>
          <w:lang w:val="fr-FR"/>
        </w:rPr>
        <w:t>financier</w:t>
      </w:r>
      <w:r w:rsidRPr="00AF634B">
        <w:rPr>
          <w:rFonts w:ascii="Arial" w:hAnsi="Arial" w:cs="Arial"/>
          <w:sz w:val="24"/>
          <w:szCs w:val="24"/>
          <w:lang w:val="fr-FR"/>
        </w:rPr>
        <w:t>. C’est une façon d’</w:t>
      </w:r>
      <w:r w:rsidRPr="00AF634B">
        <w:rPr>
          <w:rFonts w:ascii="Arial" w:hAnsi="Arial" w:cs="Arial"/>
          <w:b/>
          <w:bCs/>
          <w:sz w:val="24"/>
          <w:szCs w:val="24"/>
          <w:lang w:val="fr-FR"/>
        </w:rPr>
        <w:t>utiliser l’argent pour soutenir des projets utiles à la société</w:t>
      </w:r>
      <w:r w:rsidRPr="00AF634B">
        <w:rPr>
          <w:rFonts w:ascii="Arial" w:hAnsi="Arial" w:cs="Arial"/>
          <w:sz w:val="24"/>
          <w:szCs w:val="24"/>
          <w:lang w:val="fr-FR"/>
        </w:rPr>
        <w:t>, plutôt que pour faire du profit maximal. Les épargnants placent leur argent dans des fonds, banques ou coopératives qui financent :</w:t>
      </w:r>
    </w:p>
    <w:p w14:paraId="1797B181" w14:textId="77777777" w:rsidR="00583A77" w:rsidRPr="00AF634B" w:rsidRDefault="00583A77">
      <w:pPr>
        <w:numPr>
          <w:ilvl w:val="0"/>
          <w:numId w:val="33"/>
        </w:numPr>
        <w:tabs>
          <w:tab w:val="clear" w:pos="360"/>
          <w:tab w:val="num" w:pos="720"/>
        </w:tabs>
        <w:jc w:val="both"/>
        <w:rPr>
          <w:rFonts w:ascii="Arial" w:hAnsi="Arial" w:cs="Arial"/>
          <w:sz w:val="24"/>
          <w:szCs w:val="24"/>
          <w:lang w:val="fr-FR"/>
        </w:rPr>
      </w:pPr>
      <w:proofErr w:type="gramStart"/>
      <w:r w:rsidRPr="00AF634B">
        <w:rPr>
          <w:rFonts w:ascii="Arial" w:hAnsi="Arial" w:cs="Arial"/>
          <w:sz w:val="24"/>
          <w:szCs w:val="24"/>
          <w:lang w:val="fr-FR"/>
        </w:rPr>
        <w:t>des</w:t>
      </w:r>
      <w:proofErr w:type="gramEnd"/>
      <w:r w:rsidRPr="00AF634B">
        <w:rPr>
          <w:rFonts w:ascii="Arial" w:hAnsi="Arial" w:cs="Arial"/>
          <w:sz w:val="24"/>
          <w:szCs w:val="24"/>
          <w:lang w:val="fr-FR"/>
        </w:rPr>
        <w:t xml:space="preserve"> </w:t>
      </w:r>
      <w:r w:rsidRPr="00AF634B">
        <w:rPr>
          <w:rFonts w:ascii="Arial" w:hAnsi="Arial" w:cs="Arial"/>
          <w:b/>
          <w:bCs/>
          <w:sz w:val="24"/>
          <w:szCs w:val="24"/>
          <w:lang w:val="fr-FR"/>
        </w:rPr>
        <w:t>entreprises sociales</w:t>
      </w:r>
      <w:r w:rsidRPr="00AF634B">
        <w:rPr>
          <w:rFonts w:ascii="Arial" w:hAnsi="Arial" w:cs="Arial"/>
          <w:sz w:val="24"/>
          <w:szCs w:val="24"/>
          <w:lang w:val="fr-FR"/>
        </w:rPr>
        <w:t>,</w:t>
      </w:r>
    </w:p>
    <w:p w14:paraId="31816154" w14:textId="77777777" w:rsidR="00583A77" w:rsidRPr="00AF634B" w:rsidRDefault="00583A77">
      <w:pPr>
        <w:numPr>
          <w:ilvl w:val="0"/>
          <w:numId w:val="33"/>
        </w:numPr>
        <w:tabs>
          <w:tab w:val="clear" w:pos="360"/>
          <w:tab w:val="num" w:pos="720"/>
        </w:tabs>
        <w:jc w:val="both"/>
        <w:rPr>
          <w:rFonts w:ascii="Arial" w:hAnsi="Arial" w:cs="Arial"/>
          <w:sz w:val="24"/>
          <w:szCs w:val="24"/>
          <w:lang w:val="fr-FR"/>
        </w:rPr>
      </w:pPr>
      <w:proofErr w:type="gramStart"/>
      <w:r w:rsidRPr="00AF634B">
        <w:rPr>
          <w:rFonts w:ascii="Arial" w:hAnsi="Arial" w:cs="Arial"/>
          <w:sz w:val="24"/>
          <w:szCs w:val="24"/>
          <w:lang w:val="fr-FR"/>
        </w:rPr>
        <w:t>des</w:t>
      </w:r>
      <w:proofErr w:type="gramEnd"/>
      <w:r w:rsidRPr="00AF634B">
        <w:rPr>
          <w:rFonts w:ascii="Arial" w:hAnsi="Arial" w:cs="Arial"/>
          <w:sz w:val="24"/>
          <w:szCs w:val="24"/>
          <w:lang w:val="fr-FR"/>
        </w:rPr>
        <w:t xml:space="preserve"> </w:t>
      </w:r>
      <w:r w:rsidRPr="00AF634B">
        <w:rPr>
          <w:rFonts w:ascii="Arial" w:hAnsi="Arial" w:cs="Arial"/>
          <w:b/>
          <w:bCs/>
          <w:sz w:val="24"/>
          <w:szCs w:val="24"/>
          <w:lang w:val="fr-FR"/>
        </w:rPr>
        <w:t>projets écologiques</w:t>
      </w:r>
      <w:r w:rsidRPr="00AF634B">
        <w:rPr>
          <w:rFonts w:ascii="Arial" w:hAnsi="Arial" w:cs="Arial"/>
          <w:sz w:val="24"/>
          <w:szCs w:val="24"/>
          <w:lang w:val="fr-FR"/>
        </w:rPr>
        <w:t>,</w:t>
      </w:r>
    </w:p>
    <w:p w14:paraId="4B7FA796" w14:textId="77777777" w:rsidR="00583A77" w:rsidRPr="00AF634B" w:rsidRDefault="00583A77">
      <w:pPr>
        <w:numPr>
          <w:ilvl w:val="0"/>
          <w:numId w:val="33"/>
        </w:numPr>
        <w:tabs>
          <w:tab w:val="clear" w:pos="360"/>
          <w:tab w:val="num" w:pos="720"/>
        </w:tabs>
        <w:jc w:val="both"/>
        <w:rPr>
          <w:rFonts w:ascii="Arial" w:hAnsi="Arial" w:cs="Arial"/>
          <w:sz w:val="24"/>
          <w:szCs w:val="24"/>
          <w:lang w:val="fr-FR"/>
        </w:rPr>
      </w:pPr>
      <w:proofErr w:type="gramStart"/>
      <w:r w:rsidRPr="00AF634B">
        <w:rPr>
          <w:rFonts w:ascii="Arial" w:hAnsi="Arial" w:cs="Arial"/>
          <w:sz w:val="24"/>
          <w:szCs w:val="24"/>
          <w:lang w:val="fr-FR"/>
        </w:rPr>
        <w:t>des</w:t>
      </w:r>
      <w:proofErr w:type="gramEnd"/>
      <w:r w:rsidRPr="00AF634B">
        <w:rPr>
          <w:rFonts w:ascii="Arial" w:hAnsi="Arial" w:cs="Arial"/>
          <w:sz w:val="24"/>
          <w:szCs w:val="24"/>
          <w:lang w:val="fr-FR"/>
        </w:rPr>
        <w:t xml:space="preserve"> </w:t>
      </w:r>
      <w:r w:rsidRPr="00AF634B">
        <w:rPr>
          <w:rFonts w:ascii="Arial" w:hAnsi="Arial" w:cs="Arial"/>
          <w:b/>
          <w:bCs/>
          <w:sz w:val="24"/>
          <w:szCs w:val="24"/>
          <w:lang w:val="fr-FR"/>
        </w:rPr>
        <w:t>initiatives de lutte contre la pauvreté</w:t>
      </w:r>
      <w:r w:rsidRPr="00AF634B">
        <w:rPr>
          <w:rFonts w:ascii="Arial" w:hAnsi="Arial" w:cs="Arial"/>
          <w:sz w:val="24"/>
          <w:szCs w:val="24"/>
          <w:lang w:val="fr-FR"/>
        </w:rPr>
        <w:t>,</w:t>
      </w:r>
    </w:p>
    <w:p w14:paraId="52C6FEBE" w14:textId="2A7A3660" w:rsidR="00583A77" w:rsidRPr="00AF634B" w:rsidRDefault="00583A77">
      <w:pPr>
        <w:numPr>
          <w:ilvl w:val="0"/>
          <w:numId w:val="33"/>
        </w:numPr>
        <w:tabs>
          <w:tab w:val="clear" w:pos="360"/>
          <w:tab w:val="num" w:pos="720"/>
        </w:tabs>
        <w:jc w:val="both"/>
        <w:rPr>
          <w:rFonts w:ascii="Arial" w:hAnsi="Arial" w:cs="Arial"/>
          <w:sz w:val="24"/>
          <w:szCs w:val="24"/>
          <w:lang w:val="fr-FR"/>
        </w:rPr>
      </w:pPr>
      <w:proofErr w:type="gramStart"/>
      <w:r w:rsidRPr="00AF634B">
        <w:rPr>
          <w:rFonts w:ascii="Arial" w:hAnsi="Arial" w:cs="Arial"/>
          <w:sz w:val="24"/>
          <w:szCs w:val="24"/>
          <w:lang w:val="fr-FR"/>
        </w:rPr>
        <w:t>ou</w:t>
      </w:r>
      <w:proofErr w:type="gramEnd"/>
      <w:r w:rsidRPr="00AF634B">
        <w:rPr>
          <w:rFonts w:ascii="Arial" w:hAnsi="Arial" w:cs="Arial"/>
          <w:sz w:val="24"/>
          <w:szCs w:val="24"/>
          <w:lang w:val="fr-FR"/>
        </w:rPr>
        <w:t xml:space="preserve"> encore des </w:t>
      </w:r>
      <w:r w:rsidRPr="00AF634B">
        <w:rPr>
          <w:rFonts w:ascii="Arial" w:hAnsi="Arial" w:cs="Arial"/>
          <w:b/>
          <w:bCs/>
          <w:sz w:val="24"/>
          <w:szCs w:val="24"/>
          <w:lang w:val="fr-FR"/>
        </w:rPr>
        <w:t>activités d’économie locale et durable</w:t>
      </w:r>
      <w:r w:rsidRPr="00AF634B">
        <w:rPr>
          <w:rFonts w:ascii="Arial" w:hAnsi="Arial" w:cs="Arial"/>
          <w:sz w:val="24"/>
          <w:szCs w:val="24"/>
          <w:lang w:val="fr-FR"/>
        </w:rPr>
        <w:t>.</w:t>
      </w:r>
    </w:p>
    <w:p w14:paraId="04CFAB95" w14:textId="77777777" w:rsidR="00583A77" w:rsidRPr="00AF634B" w:rsidRDefault="00583A77" w:rsidP="00583A77">
      <w:pPr>
        <w:rPr>
          <w:rFonts w:ascii="Arial" w:hAnsi="Arial" w:cs="Arial"/>
          <w:sz w:val="24"/>
          <w:szCs w:val="24"/>
          <w:lang w:val="fr-FR"/>
        </w:rPr>
      </w:pPr>
      <w:r w:rsidRPr="00AF634B">
        <w:rPr>
          <w:rFonts w:ascii="Arial" w:hAnsi="Arial" w:cs="Arial"/>
          <w:sz w:val="24"/>
          <w:szCs w:val="24"/>
          <w:lang w:val="fr-FR"/>
        </w:rPr>
        <w:t>Tu places ton argent (comme dans une banque), mais :</w:t>
      </w:r>
    </w:p>
    <w:p w14:paraId="2DF62675" w14:textId="77777777" w:rsidR="00583A77" w:rsidRPr="00AF634B" w:rsidRDefault="00583A77">
      <w:pPr>
        <w:numPr>
          <w:ilvl w:val="0"/>
          <w:numId w:val="34"/>
        </w:numPr>
        <w:tabs>
          <w:tab w:val="clear" w:pos="360"/>
          <w:tab w:val="num" w:pos="720"/>
        </w:tabs>
        <w:jc w:val="both"/>
        <w:rPr>
          <w:rFonts w:ascii="Arial" w:hAnsi="Arial" w:cs="Arial"/>
          <w:sz w:val="24"/>
          <w:szCs w:val="24"/>
          <w:lang w:val="fr-FR"/>
        </w:rPr>
      </w:pPr>
      <w:proofErr w:type="gramStart"/>
      <w:r w:rsidRPr="00AF634B">
        <w:rPr>
          <w:rFonts w:ascii="Arial" w:hAnsi="Arial" w:cs="Arial"/>
          <w:sz w:val="24"/>
          <w:szCs w:val="24"/>
          <w:lang w:val="fr-FR"/>
        </w:rPr>
        <w:t>il</w:t>
      </w:r>
      <w:proofErr w:type="gramEnd"/>
      <w:r w:rsidRPr="00AF634B">
        <w:rPr>
          <w:rFonts w:ascii="Arial" w:hAnsi="Arial" w:cs="Arial"/>
          <w:sz w:val="24"/>
          <w:szCs w:val="24"/>
          <w:lang w:val="fr-FR"/>
        </w:rPr>
        <w:t xml:space="preserve"> est </w:t>
      </w:r>
      <w:r w:rsidRPr="00AF634B">
        <w:rPr>
          <w:rFonts w:ascii="Arial" w:hAnsi="Arial" w:cs="Arial"/>
          <w:b/>
          <w:bCs/>
          <w:sz w:val="24"/>
          <w:szCs w:val="24"/>
          <w:lang w:val="fr-FR"/>
        </w:rPr>
        <w:t>investi dans des projets solidaires</w:t>
      </w:r>
      <w:r w:rsidRPr="00AF634B">
        <w:rPr>
          <w:rFonts w:ascii="Arial" w:hAnsi="Arial" w:cs="Arial"/>
          <w:sz w:val="24"/>
          <w:szCs w:val="24"/>
          <w:lang w:val="fr-FR"/>
        </w:rPr>
        <w:t>, pas dans la spéculation boursière ;</w:t>
      </w:r>
    </w:p>
    <w:p w14:paraId="572E1A3D" w14:textId="77777777" w:rsidR="00583A77" w:rsidRPr="00AF634B" w:rsidRDefault="00583A77">
      <w:pPr>
        <w:numPr>
          <w:ilvl w:val="0"/>
          <w:numId w:val="34"/>
        </w:numPr>
        <w:tabs>
          <w:tab w:val="clear" w:pos="360"/>
          <w:tab w:val="num" w:pos="720"/>
        </w:tabs>
        <w:jc w:val="both"/>
        <w:rPr>
          <w:rFonts w:ascii="Arial" w:hAnsi="Arial" w:cs="Arial"/>
          <w:sz w:val="24"/>
          <w:szCs w:val="24"/>
          <w:lang w:val="fr-FR"/>
        </w:rPr>
      </w:pPr>
      <w:proofErr w:type="gramStart"/>
      <w:r w:rsidRPr="00AF634B">
        <w:rPr>
          <w:rFonts w:ascii="Arial" w:hAnsi="Arial" w:cs="Arial"/>
          <w:sz w:val="24"/>
          <w:szCs w:val="24"/>
          <w:lang w:val="fr-FR"/>
        </w:rPr>
        <w:t>tu</w:t>
      </w:r>
      <w:proofErr w:type="gramEnd"/>
      <w:r w:rsidRPr="00AF634B">
        <w:rPr>
          <w:rFonts w:ascii="Arial" w:hAnsi="Arial" w:cs="Arial"/>
          <w:sz w:val="24"/>
          <w:szCs w:val="24"/>
          <w:lang w:val="fr-FR"/>
        </w:rPr>
        <w:t xml:space="preserve"> peux parfois recevoir un </w:t>
      </w:r>
      <w:r w:rsidRPr="00AF634B">
        <w:rPr>
          <w:rFonts w:ascii="Arial" w:hAnsi="Arial" w:cs="Arial"/>
          <w:b/>
          <w:bCs/>
          <w:sz w:val="24"/>
          <w:szCs w:val="24"/>
          <w:lang w:val="fr-FR"/>
        </w:rPr>
        <w:t>petit rendement</w:t>
      </w:r>
      <w:r w:rsidRPr="00AF634B">
        <w:rPr>
          <w:rFonts w:ascii="Arial" w:hAnsi="Arial" w:cs="Arial"/>
          <w:sz w:val="24"/>
          <w:szCs w:val="24"/>
          <w:lang w:val="fr-FR"/>
        </w:rPr>
        <w:t xml:space="preserve">, mais le but principal est </w:t>
      </w:r>
      <w:r w:rsidRPr="00AF634B">
        <w:rPr>
          <w:rFonts w:ascii="Arial" w:hAnsi="Arial" w:cs="Arial"/>
          <w:b/>
          <w:bCs/>
          <w:sz w:val="24"/>
          <w:szCs w:val="24"/>
          <w:lang w:val="fr-FR"/>
        </w:rPr>
        <w:t>l’impact social</w:t>
      </w:r>
      <w:r w:rsidRPr="00AF634B">
        <w:rPr>
          <w:rFonts w:ascii="Arial" w:hAnsi="Arial" w:cs="Arial"/>
          <w:sz w:val="24"/>
          <w:szCs w:val="24"/>
          <w:lang w:val="fr-FR"/>
        </w:rPr>
        <w:t>.</w:t>
      </w:r>
    </w:p>
    <w:p w14:paraId="194D743A" w14:textId="7463D465" w:rsidR="00583A77" w:rsidRPr="00AF634B" w:rsidRDefault="00583A77" w:rsidP="00583A77">
      <w:pPr>
        <w:rPr>
          <w:rFonts w:ascii="Arial" w:hAnsi="Arial" w:cs="Arial"/>
          <w:sz w:val="24"/>
          <w:szCs w:val="24"/>
          <w:lang w:val="fr-FR"/>
        </w:rPr>
      </w:pPr>
      <w:r w:rsidRPr="00AF634B">
        <w:rPr>
          <w:rFonts w:ascii="Arial" w:hAnsi="Arial" w:cs="Arial"/>
          <w:sz w:val="24"/>
          <w:szCs w:val="24"/>
          <w:lang w:val="fr-FR"/>
        </w:rPr>
        <w:t xml:space="preserve">C’est donc une </w:t>
      </w:r>
      <w:r w:rsidRPr="00AF634B">
        <w:rPr>
          <w:rFonts w:ascii="Arial" w:hAnsi="Arial" w:cs="Arial"/>
          <w:b/>
          <w:bCs/>
          <w:sz w:val="24"/>
          <w:szCs w:val="24"/>
          <w:lang w:val="fr-FR"/>
        </w:rPr>
        <w:t>épargne éthique</w:t>
      </w:r>
      <w:r w:rsidRPr="00AF634B">
        <w:rPr>
          <w:rFonts w:ascii="Arial" w:hAnsi="Arial" w:cs="Arial"/>
          <w:sz w:val="24"/>
          <w:szCs w:val="24"/>
          <w:lang w:val="fr-FR"/>
        </w:rPr>
        <w:t xml:space="preserve"> et </w:t>
      </w:r>
      <w:r w:rsidRPr="00AF634B">
        <w:rPr>
          <w:rFonts w:ascii="Arial" w:hAnsi="Arial" w:cs="Arial"/>
          <w:b/>
          <w:bCs/>
          <w:sz w:val="24"/>
          <w:szCs w:val="24"/>
          <w:lang w:val="fr-FR"/>
        </w:rPr>
        <w:t>responsable</w:t>
      </w:r>
      <w:r w:rsidRPr="00AF634B">
        <w:rPr>
          <w:rFonts w:ascii="Arial" w:hAnsi="Arial" w:cs="Arial"/>
          <w:sz w:val="24"/>
          <w:szCs w:val="24"/>
          <w:lang w:val="fr-FR"/>
        </w:rPr>
        <w:t>.</w:t>
      </w:r>
    </w:p>
    <w:p w14:paraId="4B708181" w14:textId="33A52DDB" w:rsidR="00583A77" w:rsidRPr="00AF634B" w:rsidRDefault="00583A77" w:rsidP="00583A77">
      <w:pPr>
        <w:pStyle w:val="Titre2"/>
        <w:spacing w:before="120"/>
        <w:jc w:val="both"/>
        <w:rPr>
          <w:rFonts w:cs="Arial"/>
          <w:bCs/>
          <w:szCs w:val="24"/>
          <w:lang w:val="fr-FR"/>
        </w:rPr>
      </w:pPr>
      <w:bookmarkStart w:id="21" w:name="_Toc215756828"/>
      <w:r w:rsidRPr="00AF634B">
        <w:rPr>
          <w:rFonts w:cs="Arial"/>
          <w:bCs/>
          <w:szCs w:val="24"/>
          <w:lang w:val="fr-FR"/>
        </w:rPr>
        <w:t>Exemples en Belgique</w:t>
      </w:r>
      <w:bookmarkEnd w:id="21"/>
    </w:p>
    <w:p w14:paraId="362500B0" w14:textId="41D418A5" w:rsidR="00583A77" w:rsidRPr="00AF634B" w:rsidRDefault="00583A77" w:rsidP="00583A77">
      <w:pPr>
        <w:spacing w:before="120" w:after="120" w:line="240" w:lineRule="auto"/>
        <w:jc w:val="both"/>
        <w:rPr>
          <w:rFonts w:ascii="Arial" w:hAnsi="Arial" w:cs="Arial"/>
          <w:b/>
          <w:bCs/>
          <w:sz w:val="24"/>
          <w:szCs w:val="24"/>
          <w:lang w:val="fr-FR"/>
        </w:rPr>
      </w:pPr>
      <w:proofErr w:type="spellStart"/>
      <w:r w:rsidRPr="00AF634B">
        <w:rPr>
          <w:rFonts w:ascii="Arial" w:hAnsi="Arial" w:cs="Arial"/>
          <w:b/>
          <w:bCs/>
          <w:sz w:val="24"/>
          <w:szCs w:val="24"/>
          <w:lang w:val="fr-FR"/>
        </w:rPr>
        <w:t>Credal</w:t>
      </w:r>
      <w:proofErr w:type="spellEnd"/>
    </w:p>
    <w:p w14:paraId="44983D13" w14:textId="77777777" w:rsidR="00583A77" w:rsidRPr="00AF634B" w:rsidRDefault="00583A77">
      <w:pPr>
        <w:numPr>
          <w:ilvl w:val="0"/>
          <w:numId w:val="35"/>
        </w:numPr>
        <w:spacing w:before="120" w:after="120" w:line="240" w:lineRule="auto"/>
        <w:jc w:val="both"/>
        <w:rPr>
          <w:rFonts w:ascii="Arial" w:hAnsi="Arial" w:cs="Arial"/>
          <w:sz w:val="24"/>
          <w:szCs w:val="24"/>
          <w:lang w:val="fr-FR"/>
        </w:rPr>
      </w:pPr>
      <w:r w:rsidRPr="00AF634B">
        <w:rPr>
          <w:rFonts w:ascii="Arial" w:hAnsi="Arial" w:cs="Arial"/>
          <w:sz w:val="24"/>
          <w:szCs w:val="24"/>
          <w:lang w:val="fr-FR"/>
        </w:rPr>
        <w:t>Coopérative de finance solidaire.</w:t>
      </w:r>
    </w:p>
    <w:p w14:paraId="1F6BD347" w14:textId="77777777" w:rsidR="00583A77" w:rsidRPr="00AF634B" w:rsidRDefault="00583A77">
      <w:pPr>
        <w:numPr>
          <w:ilvl w:val="0"/>
          <w:numId w:val="35"/>
        </w:numPr>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Accorde des </w:t>
      </w:r>
      <w:r w:rsidRPr="00AF634B">
        <w:rPr>
          <w:rFonts w:ascii="Arial" w:hAnsi="Arial" w:cs="Arial"/>
          <w:b/>
          <w:bCs/>
          <w:sz w:val="24"/>
          <w:szCs w:val="24"/>
          <w:lang w:val="fr-FR"/>
        </w:rPr>
        <w:t>microcrédits</w:t>
      </w:r>
      <w:r w:rsidRPr="00AF634B">
        <w:rPr>
          <w:rFonts w:ascii="Arial" w:hAnsi="Arial" w:cs="Arial"/>
          <w:sz w:val="24"/>
          <w:szCs w:val="24"/>
          <w:lang w:val="fr-FR"/>
        </w:rPr>
        <w:t xml:space="preserve"> à des personnes ou entreprises qui n’ont pas accès aux banques classiques.</w:t>
      </w:r>
    </w:p>
    <w:p w14:paraId="06950850" w14:textId="77777777" w:rsidR="00583A77" w:rsidRPr="00AF634B" w:rsidRDefault="00583A77">
      <w:pPr>
        <w:numPr>
          <w:ilvl w:val="0"/>
          <w:numId w:val="35"/>
        </w:numPr>
        <w:spacing w:before="120" w:after="120" w:line="240" w:lineRule="auto"/>
        <w:jc w:val="both"/>
        <w:rPr>
          <w:rFonts w:ascii="Arial" w:hAnsi="Arial" w:cs="Arial"/>
          <w:sz w:val="24"/>
          <w:szCs w:val="24"/>
          <w:lang w:val="fr-FR"/>
        </w:rPr>
      </w:pPr>
      <w:r w:rsidRPr="00AF634B">
        <w:rPr>
          <w:rFonts w:ascii="Arial" w:hAnsi="Arial" w:cs="Arial"/>
          <w:sz w:val="24"/>
          <w:szCs w:val="24"/>
          <w:lang w:val="fr-FR"/>
        </w:rPr>
        <w:t>Financement de projets durables, sociaux ou culturels.</w:t>
      </w:r>
    </w:p>
    <w:p w14:paraId="1E6C9D69" w14:textId="382171FE" w:rsidR="00583A77" w:rsidRPr="00AF634B" w:rsidRDefault="00583A77" w:rsidP="00583A77">
      <w:pPr>
        <w:spacing w:before="120" w:after="120" w:line="240" w:lineRule="auto"/>
        <w:jc w:val="both"/>
        <w:rPr>
          <w:rFonts w:ascii="Arial" w:hAnsi="Arial" w:cs="Arial"/>
          <w:b/>
          <w:bCs/>
          <w:sz w:val="24"/>
          <w:szCs w:val="24"/>
          <w:lang w:val="fr-FR"/>
        </w:rPr>
      </w:pPr>
      <w:proofErr w:type="spellStart"/>
      <w:r w:rsidRPr="00AF634B">
        <w:rPr>
          <w:rFonts w:ascii="Arial" w:hAnsi="Arial" w:cs="Arial"/>
          <w:b/>
          <w:bCs/>
          <w:sz w:val="24"/>
          <w:szCs w:val="24"/>
          <w:lang w:val="fr-FR"/>
        </w:rPr>
        <w:t>Triodos</w:t>
      </w:r>
      <w:proofErr w:type="spellEnd"/>
      <w:r w:rsidRPr="00AF634B">
        <w:rPr>
          <w:rFonts w:ascii="Arial" w:hAnsi="Arial" w:cs="Arial"/>
          <w:b/>
          <w:bCs/>
          <w:sz w:val="24"/>
          <w:szCs w:val="24"/>
          <w:lang w:val="fr-FR"/>
        </w:rPr>
        <w:t xml:space="preserve"> Bank</w:t>
      </w:r>
    </w:p>
    <w:p w14:paraId="47DF8F66" w14:textId="77777777" w:rsidR="00583A77" w:rsidRPr="00AF634B" w:rsidRDefault="00583A77">
      <w:pPr>
        <w:numPr>
          <w:ilvl w:val="0"/>
          <w:numId w:val="36"/>
        </w:numPr>
        <w:spacing w:before="120" w:after="120" w:line="240" w:lineRule="auto"/>
        <w:jc w:val="both"/>
        <w:rPr>
          <w:rFonts w:ascii="Arial" w:hAnsi="Arial" w:cs="Arial"/>
          <w:sz w:val="24"/>
          <w:szCs w:val="24"/>
          <w:lang w:val="fr-FR"/>
        </w:rPr>
      </w:pPr>
      <w:r w:rsidRPr="00AF634B">
        <w:rPr>
          <w:rFonts w:ascii="Arial" w:hAnsi="Arial" w:cs="Arial"/>
          <w:sz w:val="24"/>
          <w:szCs w:val="24"/>
          <w:lang w:val="fr-FR"/>
        </w:rPr>
        <w:t>Banque éthique et durable.</w:t>
      </w:r>
    </w:p>
    <w:p w14:paraId="668D161E" w14:textId="77777777" w:rsidR="00583A77" w:rsidRPr="00AF634B" w:rsidRDefault="00583A77">
      <w:pPr>
        <w:numPr>
          <w:ilvl w:val="0"/>
          <w:numId w:val="36"/>
        </w:numPr>
        <w:spacing w:before="120" w:after="120" w:line="240" w:lineRule="auto"/>
        <w:jc w:val="both"/>
        <w:rPr>
          <w:rFonts w:ascii="Arial" w:hAnsi="Arial" w:cs="Arial"/>
          <w:sz w:val="24"/>
          <w:szCs w:val="24"/>
          <w:lang w:val="fr-FR"/>
        </w:rPr>
      </w:pPr>
      <w:r w:rsidRPr="00AF634B">
        <w:rPr>
          <w:rFonts w:ascii="Arial" w:hAnsi="Arial" w:cs="Arial"/>
          <w:sz w:val="24"/>
          <w:szCs w:val="24"/>
          <w:lang w:val="fr-FR"/>
        </w:rPr>
        <w:t>N’investit que dans des projets respectueux de l’humain et de l’environnement (énergies renouvelables, agriculture bio, éducation...).</w:t>
      </w:r>
    </w:p>
    <w:p w14:paraId="4D96637A" w14:textId="77777777" w:rsidR="00583A77" w:rsidRPr="00AF634B" w:rsidRDefault="00583A77">
      <w:pPr>
        <w:numPr>
          <w:ilvl w:val="0"/>
          <w:numId w:val="36"/>
        </w:numPr>
        <w:spacing w:before="120" w:after="120" w:line="240" w:lineRule="auto"/>
        <w:jc w:val="both"/>
        <w:rPr>
          <w:rFonts w:ascii="Arial" w:hAnsi="Arial" w:cs="Arial"/>
          <w:sz w:val="24"/>
          <w:szCs w:val="24"/>
          <w:lang w:val="fr-FR"/>
        </w:rPr>
      </w:pPr>
      <w:r w:rsidRPr="00AF634B">
        <w:rPr>
          <w:rFonts w:ascii="Arial" w:hAnsi="Arial" w:cs="Arial"/>
          <w:sz w:val="24"/>
          <w:szCs w:val="24"/>
          <w:lang w:val="fr-FR"/>
        </w:rPr>
        <w:t>Transparente sur l’usage de l’argent de ses clients.</w:t>
      </w:r>
    </w:p>
    <w:p w14:paraId="49E62EBA" w14:textId="7566EA05" w:rsidR="00583A77" w:rsidRPr="00AF634B" w:rsidRDefault="00583A77" w:rsidP="00583A77">
      <w:pPr>
        <w:spacing w:before="120" w:after="120" w:line="240" w:lineRule="auto"/>
        <w:jc w:val="both"/>
        <w:rPr>
          <w:rFonts w:ascii="Arial" w:hAnsi="Arial" w:cs="Arial"/>
          <w:b/>
          <w:bCs/>
          <w:sz w:val="24"/>
          <w:szCs w:val="24"/>
          <w:lang w:val="fr-FR"/>
        </w:rPr>
      </w:pPr>
      <w:proofErr w:type="spellStart"/>
      <w:r w:rsidRPr="00AF634B">
        <w:rPr>
          <w:rFonts w:ascii="Arial" w:hAnsi="Arial" w:cs="Arial"/>
          <w:b/>
          <w:bCs/>
          <w:sz w:val="24"/>
          <w:szCs w:val="24"/>
          <w:lang w:val="fr-FR"/>
        </w:rPr>
        <w:t>NewB</w:t>
      </w:r>
      <w:proofErr w:type="spellEnd"/>
    </w:p>
    <w:p w14:paraId="1E9B7C13" w14:textId="77777777" w:rsidR="00583A77" w:rsidRPr="00AF634B" w:rsidRDefault="00583A77">
      <w:pPr>
        <w:numPr>
          <w:ilvl w:val="0"/>
          <w:numId w:val="37"/>
        </w:numPr>
        <w:spacing w:before="120" w:after="120" w:line="240" w:lineRule="auto"/>
        <w:jc w:val="both"/>
        <w:rPr>
          <w:rFonts w:ascii="Arial" w:hAnsi="Arial" w:cs="Arial"/>
          <w:sz w:val="24"/>
          <w:szCs w:val="24"/>
          <w:lang w:val="fr-FR"/>
        </w:rPr>
      </w:pPr>
      <w:r w:rsidRPr="00AF634B">
        <w:rPr>
          <w:rFonts w:ascii="Arial" w:hAnsi="Arial" w:cs="Arial"/>
          <w:sz w:val="24"/>
          <w:szCs w:val="24"/>
          <w:lang w:val="fr-FR"/>
        </w:rPr>
        <w:t>Coopérative citoyenne qui voulait créer une banque éthique belge (elle a cessé ses activités bancaires en 2023).</w:t>
      </w:r>
    </w:p>
    <w:p w14:paraId="4DF3AAF6" w14:textId="77777777" w:rsidR="00583A77" w:rsidRPr="00AF634B" w:rsidRDefault="00583A77">
      <w:pPr>
        <w:numPr>
          <w:ilvl w:val="0"/>
          <w:numId w:val="37"/>
        </w:numPr>
        <w:spacing w:before="120" w:after="120" w:line="240" w:lineRule="auto"/>
        <w:jc w:val="both"/>
        <w:rPr>
          <w:rFonts w:ascii="Arial" w:hAnsi="Arial" w:cs="Arial"/>
          <w:sz w:val="24"/>
          <w:szCs w:val="24"/>
          <w:lang w:val="fr-FR"/>
        </w:rPr>
      </w:pPr>
      <w:r w:rsidRPr="00AF634B">
        <w:rPr>
          <w:rFonts w:ascii="Arial" w:hAnsi="Arial" w:cs="Arial"/>
          <w:sz w:val="24"/>
          <w:szCs w:val="24"/>
          <w:lang w:val="fr-FR"/>
        </w:rPr>
        <w:t xml:space="preserve">Elle reste un exemple de </w:t>
      </w:r>
      <w:r w:rsidRPr="00AF634B">
        <w:rPr>
          <w:rFonts w:ascii="Arial" w:hAnsi="Arial" w:cs="Arial"/>
          <w:b/>
          <w:bCs/>
          <w:sz w:val="24"/>
          <w:szCs w:val="24"/>
          <w:lang w:val="fr-FR"/>
        </w:rPr>
        <w:t>mobilisation citoyenne pour une finance éthique</w:t>
      </w:r>
      <w:r w:rsidRPr="00AF634B">
        <w:rPr>
          <w:rFonts w:ascii="Arial" w:hAnsi="Arial" w:cs="Arial"/>
          <w:sz w:val="24"/>
          <w:szCs w:val="24"/>
          <w:lang w:val="fr-FR"/>
        </w:rPr>
        <w:t>.</w:t>
      </w:r>
    </w:p>
    <w:p w14:paraId="6DDBA811" w14:textId="7B759AE9" w:rsidR="00583A77" w:rsidRPr="00BA7702" w:rsidRDefault="00583A77" w:rsidP="00BA7702">
      <w:pPr>
        <w:rPr>
          <w:rFonts w:ascii="Arial" w:hAnsi="Arial" w:cs="Arial"/>
          <w:b/>
          <w:bCs/>
          <w:sz w:val="24"/>
          <w:szCs w:val="24"/>
          <w:lang w:val="fr-FR"/>
        </w:rPr>
      </w:pPr>
      <w:proofErr w:type="spellStart"/>
      <w:r w:rsidRPr="00AF634B">
        <w:rPr>
          <w:rFonts w:ascii="Arial" w:hAnsi="Arial" w:cs="Arial"/>
          <w:b/>
          <w:bCs/>
          <w:sz w:val="24"/>
          <w:szCs w:val="24"/>
          <w:lang w:val="fr-FR"/>
        </w:rPr>
        <w:t>Financité</w:t>
      </w:r>
      <w:proofErr w:type="spellEnd"/>
      <w:r w:rsidR="00BA7702">
        <w:rPr>
          <w:rFonts w:ascii="Arial" w:hAnsi="Arial" w:cs="Arial"/>
          <w:b/>
          <w:bCs/>
          <w:sz w:val="24"/>
          <w:szCs w:val="24"/>
          <w:lang w:val="fr-FR"/>
        </w:rPr>
        <w:t xml:space="preserve"> : </w:t>
      </w:r>
      <w:r w:rsidR="00BA7702">
        <w:rPr>
          <w:rFonts w:ascii="Arial" w:hAnsi="Arial" w:cs="Arial"/>
          <w:sz w:val="24"/>
          <w:szCs w:val="24"/>
          <w:lang w:val="fr-FR"/>
        </w:rPr>
        <w:t>r</w:t>
      </w:r>
      <w:r w:rsidRPr="00AF634B">
        <w:rPr>
          <w:rFonts w:ascii="Arial" w:hAnsi="Arial" w:cs="Arial"/>
          <w:sz w:val="24"/>
          <w:szCs w:val="24"/>
          <w:lang w:val="fr-FR"/>
        </w:rPr>
        <w:t>éseau associatif de promotion de la finance solidaire.</w:t>
      </w:r>
    </w:p>
    <w:p w14:paraId="002DFFD7" w14:textId="77777777" w:rsidR="00583A77" w:rsidRPr="00AF634B" w:rsidRDefault="00583A77">
      <w:pPr>
        <w:numPr>
          <w:ilvl w:val="1"/>
          <w:numId w:val="38"/>
        </w:numPr>
        <w:rPr>
          <w:rFonts w:ascii="Arial" w:hAnsi="Arial" w:cs="Arial"/>
          <w:sz w:val="24"/>
          <w:szCs w:val="24"/>
          <w:lang w:val="fr-FR"/>
        </w:rPr>
      </w:pPr>
      <w:proofErr w:type="gramStart"/>
      <w:r w:rsidRPr="00AF634B">
        <w:rPr>
          <w:rFonts w:ascii="Arial" w:hAnsi="Arial" w:cs="Arial"/>
          <w:sz w:val="24"/>
          <w:szCs w:val="24"/>
          <w:lang w:val="fr-FR"/>
        </w:rPr>
        <w:t>sensibilisation</w:t>
      </w:r>
      <w:proofErr w:type="gramEnd"/>
      <w:r w:rsidRPr="00AF634B">
        <w:rPr>
          <w:rFonts w:ascii="Arial" w:hAnsi="Arial" w:cs="Arial"/>
          <w:sz w:val="24"/>
          <w:szCs w:val="24"/>
          <w:lang w:val="fr-FR"/>
        </w:rPr>
        <w:t xml:space="preserve"> du public à la finance éthique ;</w:t>
      </w:r>
    </w:p>
    <w:p w14:paraId="7FBC79AC" w14:textId="77777777" w:rsidR="00583A77" w:rsidRPr="00AF634B" w:rsidRDefault="00583A77">
      <w:pPr>
        <w:numPr>
          <w:ilvl w:val="1"/>
          <w:numId w:val="38"/>
        </w:numPr>
        <w:rPr>
          <w:rFonts w:ascii="Arial" w:hAnsi="Arial" w:cs="Arial"/>
          <w:sz w:val="24"/>
          <w:szCs w:val="24"/>
          <w:lang w:val="fr-FR"/>
        </w:rPr>
      </w:pPr>
      <w:proofErr w:type="gramStart"/>
      <w:r w:rsidRPr="00AF634B">
        <w:rPr>
          <w:rFonts w:ascii="Arial" w:hAnsi="Arial" w:cs="Arial"/>
          <w:sz w:val="24"/>
          <w:szCs w:val="24"/>
          <w:lang w:val="fr-FR"/>
        </w:rPr>
        <w:t>publication</w:t>
      </w:r>
      <w:proofErr w:type="gramEnd"/>
      <w:r w:rsidRPr="00AF634B">
        <w:rPr>
          <w:rFonts w:ascii="Arial" w:hAnsi="Arial" w:cs="Arial"/>
          <w:sz w:val="24"/>
          <w:szCs w:val="24"/>
          <w:lang w:val="fr-FR"/>
        </w:rPr>
        <w:t xml:space="preserve"> d’études et d’analyses sur la finance solidaire ;</w:t>
      </w:r>
    </w:p>
    <w:p w14:paraId="7C94BFE1" w14:textId="77777777" w:rsidR="00583A77" w:rsidRPr="00AF634B" w:rsidRDefault="00583A77">
      <w:pPr>
        <w:numPr>
          <w:ilvl w:val="1"/>
          <w:numId w:val="38"/>
        </w:numPr>
        <w:rPr>
          <w:rFonts w:ascii="Arial" w:hAnsi="Arial" w:cs="Arial"/>
          <w:sz w:val="24"/>
          <w:szCs w:val="24"/>
          <w:lang w:val="fr-FR"/>
        </w:rPr>
      </w:pPr>
      <w:proofErr w:type="gramStart"/>
      <w:r w:rsidRPr="00AF634B">
        <w:rPr>
          <w:rFonts w:ascii="Arial" w:hAnsi="Arial" w:cs="Arial"/>
          <w:sz w:val="24"/>
          <w:szCs w:val="24"/>
          <w:lang w:val="fr-FR"/>
        </w:rPr>
        <w:t>gestion</w:t>
      </w:r>
      <w:proofErr w:type="gramEnd"/>
      <w:r w:rsidRPr="00AF634B">
        <w:rPr>
          <w:rFonts w:ascii="Arial" w:hAnsi="Arial" w:cs="Arial"/>
          <w:sz w:val="24"/>
          <w:szCs w:val="24"/>
          <w:lang w:val="fr-FR"/>
        </w:rPr>
        <w:t xml:space="preserve"> de </w:t>
      </w:r>
      <w:r w:rsidRPr="00AF634B">
        <w:rPr>
          <w:rFonts w:ascii="Arial" w:hAnsi="Arial" w:cs="Arial"/>
          <w:b/>
          <w:bCs/>
          <w:sz w:val="24"/>
          <w:szCs w:val="24"/>
          <w:lang w:val="fr-FR"/>
        </w:rPr>
        <w:t>fonds solidaires</w:t>
      </w:r>
      <w:r w:rsidRPr="00AF634B">
        <w:rPr>
          <w:rFonts w:ascii="Arial" w:hAnsi="Arial" w:cs="Arial"/>
          <w:sz w:val="24"/>
          <w:szCs w:val="24"/>
          <w:lang w:val="fr-FR"/>
        </w:rPr>
        <w:t xml:space="preserve"> et accompagnement d’investisseurs responsables.</w:t>
      </w:r>
    </w:p>
    <w:p w14:paraId="64601C4D" w14:textId="10A49A6B" w:rsidR="00583A77" w:rsidRPr="00AF634B" w:rsidRDefault="000518FF" w:rsidP="000518FF">
      <w:pPr>
        <w:pStyle w:val="Titre2"/>
        <w:rPr>
          <w:rFonts w:cs="Arial"/>
          <w:bCs/>
          <w:szCs w:val="24"/>
          <w:lang w:val="fr-FR"/>
        </w:rPr>
      </w:pPr>
      <w:bookmarkStart w:id="22" w:name="_Toc215756829"/>
      <w:r w:rsidRPr="00AF634B">
        <w:rPr>
          <w:rFonts w:cs="Arial"/>
          <w:bCs/>
          <w:szCs w:val="24"/>
          <w:lang w:val="fr-FR"/>
        </w:rPr>
        <w:lastRenderedPageBreak/>
        <w:t>Les monnaies locales</w:t>
      </w:r>
      <w:bookmarkEnd w:id="22"/>
    </w:p>
    <w:p w14:paraId="0E545752" w14:textId="0FEB6F5D" w:rsidR="000518FF" w:rsidRPr="00AF634B" w:rsidRDefault="000518FF" w:rsidP="00775062">
      <w:pPr>
        <w:jc w:val="both"/>
        <w:rPr>
          <w:rFonts w:ascii="Arial" w:hAnsi="Arial" w:cs="Arial"/>
          <w:sz w:val="24"/>
          <w:szCs w:val="24"/>
          <w:lang w:val="fr-FR"/>
        </w:rPr>
      </w:pPr>
      <w:r w:rsidRPr="00AF634B">
        <w:rPr>
          <w:rFonts w:ascii="Arial" w:hAnsi="Arial" w:cs="Arial"/>
          <w:sz w:val="24"/>
          <w:szCs w:val="24"/>
          <w:lang w:val="fr-FR"/>
        </w:rPr>
        <w:t xml:space="preserve">Une </w:t>
      </w:r>
      <w:r w:rsidRPr="00AF634B">
        <w:rPr>
          <w:rFonts w:ascii="Arial" w:hAnsi="Arial" w:cs="Arial"/>
          <w:b/>
          <w:bCs/>
          <w:sz w:val="24"/>
          <w:szCs w:val="24"/>
          <w:lang w:val="fr-FR"/>
        </w:rPr>
        <w:t>monnaie locale</w:t>
      </w:r>
      <w:r w:rsidRPr="00AF634B">
        <w:rPr>
          <w:rFonts w:ascii="Arial" w:hAnsi="Arial" w:cs="Arial"/>
          <w:sz w:val="24"/>
          <w:szCs w:val="24"/>
          <w:lang w:val="fr-FR"/>
        </w:rPr>
        <w:t xml:space="preserve"> (ou </w:t>
      </w:r>
      <w:r w:rsidRPr="00AF634B">
        <w:rPr>
          <w:rFonts w:ascii="Arial" w:hAnsi="Arial" w:cs="Arial"/>
          <w:b/>
          <w:bCs/>
          <w:sz w:val="24"/>
          <w:szCs w:val="24"/>
          <w:lang w:val="fr-FR"/>
        </w:rPr>
        <w:t>monnaie complémentaire</w:t>
      </w:r>
      <w:r w:rsidRPr="00AF634B">
        <w:rPr>
          <w:rFonts w:ascii="Arial" w:hAnsi="Arial" w:cs="Arial"/>
          <w:sz w:val="24"/>
          <w:szCs w:val="24"/>
          <w:lang w:val="fr-FR"/>
        </w:rPr>
        <w:t xml:space="preserve">) est une </w:t>
      </w:r>
      <w:r w:rsidRPr="00AF634B">
        <w:rPr>
          <w:rFonts w:ascii="Arial" w:hAnsi="Arial" w:cs="Arial"/>
          <w:b/>
          <w:bCs/>
          <w:sz w:val="24"/>
          <w:szCs w:val="24"/>
          <w:lang w:val="fr-FR"/>
        </w:rPr>
        <w:t>monnaie utilisée uniquement dans une région ou une communauté</w:t>
      </w:r>
      <w:r w:rsidRPr="00AF634B">
        <w:rPr>
          <w:rFonts w:ascii="Arial" w:hAnsi="Arial" w:cs="Arial"/>
          <w:sz w:val="24"/>
          <w:szCs w:val="24"/>
          <w:lang w:val="fr-FR"/>
        </w:rPr>
        <w:t>.</w:t>
      </w:r>
      <w:r w:rsidR="00775062" w:rsidRPr="00AF634B">
        <w:rPr>
          <w:rFonts w:ascii="Arial" w:hAnsi="Arial" w:cs="Arial"/>
          <w:sz w:val="24"/>
          <w:szCs w:val="24"/>
          <w:lang w:val="fr-FR"/>
        </w:rPr>
        <w:t xml:space="preserve"> </w:t>
      </w:r>
      <w:r w:rsidRPr="00AF634B">
        <w:rPr>
          <w:rFonts w:ascii="Arial" w:hAnsi="Arial" w:cs="Arial"/>
          <w:sz w:val="24"/>
          <w:szCs w:val="24"/>
          <w:lang w:val="fr-FR"/>
        </w:rPr>
        <w:t xml:space="preserve">Elle </w:t>
      </w:r>
      <w:r w:rsidRPr="00AF634B">
        <w:rPr>
          <w:rFonts w:ascii="Arial" w:hAnsi="Arial" w:cs="Arial"/>
          <w:b/>
          <w:bCs/>
          <w:sz w:val="24"/>
          <w:szCs w:val="24"/>
          <w:lang w:val="fr-FR"/>
        </w:rPr>
        <w:t>ne remplace pas l’euro</w:t>
      </w:r>
      <w:r w:rsidRPr="00AF634B">
        <w:rPr>
          <w:rFonts w:ascii="Arial" w:hAnsi="Arial" w:cs="Arial"/>
          <w:sz w:val="24"/>
          <w:szCs w:val="24"/>
          <w:lang w:val="fr-FR"/>
        </w:rPr>
        <w:t xml:space="preserve">, mais </w:t>
      </w:r>
      <w:r w:rsidRPr="00AF634B">
        <w:rPr>
          <w:rFonts w:ascii="Arial" w:hAnsi="Arial" w:cs="Arial"/>
          <w:b/>
          <w:bCs/>
          <w:sz w:val="24"/>
          <w:szCs w:val="24"/>
          <w:lang w:val="fr-FR"/>
        </w:rPr>
        <w:t>circule en parallèle</w:t>
      </w:r>
      <w:r w:rsidRPr="00AF634B">
        <w:rPr>
          <w:rFonts w:ascii="Arial" w:hAnsi="Arial" w:cs="Arial"/>
          <w:sz w:val="24"/>
          <w:szCs w:val="24"/>
          <w:lang w:val="fr-FR"/>
        </w:rPr>
        <w:t>, dans un territoire limité (ville, province…).</w:t>
      </w:r>
    </w:p>
    <w:p w14:paraId="18717960" w14:textId="77777777" w:rsidR="000518FF" w:rsidRPr="00AF634B" w:rsidRDefault="000518FF" w:rsidP="00775062">
      <w:pPr>
        <w:jc w:val="both"/>
        <w:rPr>
          <w:rFonts w:ascii="Arial" w:hAnsi="Arial" w:cs="Arial"/>
          <w:sz w:val="24"/>
          <w:szCs w:val="24"/>
          <w:lang w:val="fr-FR"/>
        </w:rPr>
      </w:pPr>
      <w:r w:rsidRPr="00AF634B">
        <w:rPr>
          <w:rFonts w:ascii="Arial" w:hAnsi="Arial" w:cs="Arial"/>
          <w:sz w:val="24"/>
          <w:szCs w:val="24"/>
          <w:lang w:val="fr-FR"/>
        </w:rPr>
        <w:t xml:space="preserve">Les </w:t>
      </w:r>
      <w:r w:rsidRPr="00AF634B">
        <w:rPr>
          <w:rFonts w:ascii="Arial" w:hAnsi="Arial" w:cs="Arial"/>
          <w:b/>
          <w:bCs/>
          <w:sz w:val="24"/>
          <w:szCs w:val="24"/>
          <w:lang w:val="fr-FR"/>
        </w:rPr>
        <w:t>objectifs principaux</w:t>
      </w:r>
      <w:r w:rsidRPr="00AF634B">
        <w:rPr>
          <w:rFonts w:ascii="Arial" w:hAnsi="Arial" w:cs="Arial"/>
          <w:sz w:val="24"/>
          <w:szCs w:val="24"/>
          <w:lang w:val="fr-FR"/>
        </w:rPr>
        <w:t xml:space="preserve"> d’une monnaie locale sont :</w:t>
      </w:r>
    </w:p>
    <w:p w14:paraId="544A062E" w14:textId="03C910D6" w:rsidR="000518FF" w:rsidRPr="00AF634B" w:rsidRDefault="000518FF">
      <w:pPr>
        <w:pStyle w:val="Paragraphedeliste"/>
        <w:numPr>
          <w:ilvl w:val="0"/>
          <w:numId w:val="40"/>
        </w:numPr>
        <w:jc w:val="both"/>
        <w:rPr>
          <w:rFonts w:ascii="Arial" w:hAnsi="Arial" w:cs="Arial"/>
          <w:b/>
          <w:bCs/>
          <w:sz w:val="24"/>
          <w:szCs w:val="24"/>
          <w:lang w:val="fr-FR"/>
        </w:rPr>
      </w:pPr>
      <w:r w:rsidRPr="00AF634B">
        <w:rPr>
          <w:rFonts w:ascii="Arial" w:hAnsi="Arial" w:cs="Arial"/>
          <w:b/>
          <w:bCs/>
          <w:sz w:val="24"/>
          <w:szCs w:val="24"/>
          <w:lang w:val="fr-FR"/>
        </w:rPr>
        <w:t>Soutenir l’économie locale</w:t>
      </w:r>
    </w:p>
    <w:p w14:paraId="36DBF64B" w14:textId="3DB27AC8" w:rsidR="000518FF" w:rsidRPr="00AF634B" w:rsidRDefault="000518FF" w:rsidP="00775062">
      <w:pPr>
        <w:jc w:val="both"/>
        <w:rPr>
          <w:rFonts w:ascii="Arial" w:hAnsi="Arial" w:cs="Arial"/>
          <w:sz w:val="24"/>
          <w:szCs w:val="24"/>
          <w:lang w:val="fr-FR"/>
        </w:rPr>
      </w:pPr>
      <w:r w:rsidRPr="00AF634B">
        <w:rPr>
          <w:rFonts w:ascii="Arial" w:hAnsi="Arial" w:cs="Arial"/>
          <w:sz w:val="24"/>
          <w:szCs w:val="24"/>
          <w:lang w:val="fr-FR"/>
        </w:rPr>
        <w:t xml:space="preserve">L’argent dépensé </w:t>
      </w:r>
      <w:r w:rsidRPr="00AF634B">
        <w:rPr>
          <w:rFonts w:ascii="Arial" w:hAnsi="Arial" w:cs="Arial"/>
          <w:b/>
          <w:bCs/>
          <w:sz w:val="24"/>
          <w:szCs w:val="24"/>
          <w:lang w:val="fr-FR"/>
        </w:rPr>
        <w:t>reste dans la région</w:t>
      </w:r>
      <w:r w:rsidRPr="00AF634B">
        <w:rPr>
          <w:rFonts w:ascii="Arial" w:hAnsi="Arial" w:cs="Arial"/>
          <w:sz w:val="24"/>
          <w:szCs w:val="24"/>
          <w:lang w:val="fr-FR"/>
        </w:rPr>
        <w:t>.</w:t>
      </w:r>
      <w:r w:rsidR="00775062" w:rsidRPr="00AF634B">
        <w:rPr>
          <w:rFonts w:ascii="Arial" w:hAnsi="Arial" w:cs="Arial"/>
          <w:sz w:val="24"/>
          <w:szCs w:val="24"/>
          <w:lang w:val="fr-FR"/>
        </w:rPr>
        <w:t xml:space="preserve"> </w:t>
      </w:r>
      <w:r w:rsidRPr="00AF634B">
        <w:rPr>
          <w:rFonts w:ascii="Arial" w:hAnsi="Arial" w:cs="Arial"/>
          <w:sz w:val="24"/>
          <w:szCs w:val="24"/>
          <w:lang w:val="fr-FR"/>
        </w:rPr>
        <w:t xml:space="preserve">Par exemple : si tu paies ton pain avec une monnaie locale, le boulanger utilisera cette même monnaie pour payer le maraîcher ou l’épicier du coin → l’argent </w:t>
      </w:r>
      <w:r w:rsidRPr="00AF634B">
        <w:rPr>
          <w:rFonts w:ascii="Arial" w:hAnsi="Arial" w:cs="Arial"/>
          <w:b/>
          <w:bCs/>
          <w:sz w:val="24"/>
          <w:szCs w:val="24"/>
          <w:lang w:val="fr-FR"/>
        </w:rPr>
        <w:t>circule entre acteurs locaux</w:t>
      </w:r>
      <w:r w:rsidRPr="00AF634B">
        <w:rPr>
          <w:rFonts w:ascii="Arial" w:hAnsi="Arial" w:cs="Arial"/>
          <w:sz w:val="24"/>
          <w:szCs w:val="24"/>
          <w:lang w:val="fr-FR"/>
        </w:rPr>
        <w:t>.</w:t>
      </w:r>
    </w:p>
    <w:p w14:paraId="2F845E15" w14:textId="381CFEBB" w:rsidR="000518FF" w:rsidRPr="00AF634B" w:rsidRDefault="000518FF">
      <w:pPr>
        <w:pStyle w:val="Paragraphedeliste"/>
        <w:numPr>
          <w:ilvl w:val="0"/>
          <w:numId w:val="40"/>
        </w:numPr>
        <w:jc w:val="both"/>
        <w:rPr>
          <w:rFonts w:ascii="Arial" w:hAnsi="Arial" w:cs="Arial"/>
          <w:b/>
          <w:bCs/>
          <w:sz w:val="24"/>
          <w:szCs w:val="24"/>
          <w:lang w:val="fr-FR"/>
        </w:rPr>
      </w:pPr>
      <w:r w:rsidRPr="00AF634B">
        <w:rPr>
          <w:rFonts w:ascii="Arial" w:hAnsi="Arial" w:cs="Arial"/>
          <w:b/>
          <w:bCs/>
          <w:sz w:val="24"/>
          <w:szCs w:val="24"/>
          <w:lang w:val="fr-FR"/>
        </w:rPr>
        <w:t>Encourager la consommation responsable</w:t>
      </w:r>
    </w:p>
    <w:p w14:paraId="041A265F" w14:textId="77777777" w:rsidR="000518FF" w:rsidRPr="00AF634B" w:rsidRDefault="000518FF" w:rsidP="00775062">
      <w:pPr>
        <w:jc w:val="both"/>
        <w:rPr>
          <w:rFonts w:ascii="Arial" w:hAnsi="Arial" w:cs="Arial"/>
          <w:sz w:val="24"/>
          <w:szCs w:val="24"/>
          <w:lang w:val="fr-FR"/>
        </w:rPr>
      </w:pPr>
      <w:r w:rsidRPr="00AF634B">
        <w:rPr>
          <w:rFonts w:ascii="Arial" w:hAnsi="Arial" w:cs="Arial"/>
          <w:sz w:val="24"/>
          <w:szCs w:val="24"/>
          <w:lang w:val="fr-FR"/>
        </w:rPr>
        <w:t xml:space="preserve">Les commerces qui acceptent la monnaie locale sont souvent </w:t>
      </w:r>
      <w:r w:rsidRPr="00AF634B">
        <w:rPr>
          <w:rFonts w:ascii="Arial" w:hAnsi="Arial" w:cs="Arial"/>
          <w:b/>
          <w:bCs/>
          <w:sz w:val="24"/>
          <w:szCs w:val="24"/>
          <w:lang w:val="fr-FR"/>
        </w:rPr>
        <w:t>éthiques, durables ou solidaires</w:t>
      </w:r>
      <w:r w:rsidRPr="00AF634B">
        <w:rPr>
          <w:rFonts w:ascii="Arial" w:hAnsi="Arial" w:cs="Arial"/>
          <w:sz w:val="24"/>
          <w:szCs w:val="24"/>
          <w:lang w:val="fr-FR"/>
        </w:rPr>
        <w:t xml:space="preserve"> (produits locaux, bio, équitables…).</w:t>
      </w:r>
    </w:p>
    <w:p w14:paraId="7A3EBCB6" w14:textId="6EB58D54" w:rsidR="000518FF" w:rsidRPr="00AF634B" w:rsidRDefault="000518FF">
      <w:pPr>
        <w:pStyle w:val="Paragraphedeliste"/>
        <w:numPr>
          <w:ilvl w:val="0"/>
          <w:numId w:val="40"/>
        </w:numPr>
        <w:jc w:val="both"/>
        <w:rPr>
          <w:rFonts w:ascii="Arial" w:hAnsi="Arial" w:cs="Arial"/>
          <w:b/>
          <w:bCs/>
          <w:sz w:val="24"/>
          <w:szCs w:val="24"/>
          <w:lang w:val="fr-FR"/>
        </w:rPr>
      </w:pPr>
      <w:r w:rsidRPr="00AF634B">
        <w:rPr>
          <w:rFonts w:ascii="Arial" w:hAnsi="Arial" w:cs="Arial"/>
          <w:b/>
          <w:bCs/>
          <w:sz w:val="24"/>
          <w:szCs w:val="24"/>
          <w:lang w:val="fr-FR"/>
        </w:rPr>
        <w:t>Créer du lien social</w:t>
      </w:r>
    </w:p>
    <w:p w14:paraId="53DA86C8" w14:textId="77777777" w:rsidR="000518FF" w:rsidRPr="00AF634B" w:rsidRDefault="000518FF" w:rsidP="00775062">
      <w:pPr>
        <w:jc w:val="both"/>
        <w:rPr>
          <w:rFonts w:ascii="Arial" w:hAnsi="Arial" w:cs="Arial"/>
          <w:sz w:val="24"/>
          <w:szCs w:val="24"/>
          <w:lang w:val="fr-FR"/>
        </w:rPr>
      </w:pPr>
      <w:r w:rsidRPr="00AF634B">
        <w:rPr>
          <w:rFonts w:ascii="Arial" w:hAnsi="Arial" w:cs="Arial"/>
          <w:sz w:val="24"/>
          <w:szCs w:val="24"/>
          <w:lang w:val="fr-FR"/>
        </w:rPr>
        <w:t xml:space="preserve">Les monnaies locales sont souvent gérées par des </w:t>
      </w:r>
      <w:r w:rsidRPr="00AF634B">
        <w:rPr>
          <w:rFonts w:ascii="Arial" w:hAnsi="Arial" w:cs="Arial"/>
          <w:b/>
          <w:bCs/>
          <w:sz w:val="24"/>
          <w:szCs w:val="24"/>
          <w:lang w:val="fr-FR"/>
        </w:rPr>
        <w:t>citoyens et associations</w:t>
      </w:r>
      <w:r w:rsidRPr="00AF634B">
        <w:rPr>
          <w:rFonts w:ascii="Arial" w:hAnsi="Arial" w:cs="Arial"/>
          <w:sz w:val="24"/>
          <w:szCs w:val="24"/>
          <w:lang w:val="fr-FR"/>
        </w:rPr>
        <w:t xml:space="preserve">, ce qui renforce la </w:t>
      </w:r>
      <w:r w:rsidRPr="00AF634B">
        <w:rPr>
          <w:rFonts w:ascii="Arial" w:hAnsi="Arial" w:cs="Arial"/>
          <w:b/>
          <w:bCs/>
          <w:sz w:val="24"/>
          <w:szCs w:val="24"/>
          <w:lang w:val="fr-FR"/>
        </w:rPr>
        <w:t>coopération entre habitants, producteurs et commerçants</w:t>
      </w:r>
      <w:r w:rsidRPr="00AF634B">
        <w:rPr>
          <w:rFonts w:ascii="Arial" w:hAnsi="Arial" w:cs="Arial"/>
          <w:sz w:val="24"/>
          <w:szCs w:val="24"/>
          <w:lang w:val="fr-FR"/>
        </w:rPr>
        <w:t>.</w:t>
      </w:r>
    </w:p>
    <w:p w14:paraId="306F8EA3" w14:textId="367F29E4" w:rsidR="000518FF" w:rsidRPr="00AF634B" w:rsidRDefault="000518FF" w:rsidP="00775062">
      <w:pPr>
        <w:jc w:val="both"/>
        <w:rPr>
          <w:rFonts w:ascii="Arial" w:hAnsi="Arial" w:cs="Arial"/>
          <w:b/>
          <w:bCs/>
          <w:sz w:val="24"/>
          <w:szCs w:val="24"/>
          <w:lang w:val="fr-FR"/>
        </w:rPr>
      </w:pPr>
      <w:r w:rsidRPr="00AF634B">
        <w:rPr>
          <w:rFonts w:ascii="Arial" w:hAnsi="Arial" w:cs="Arial"/>
          <w:b/>
          <w:bCs/>
          <w:sz w:val="24"/>
          <w:szCs w:val="24"/>
          <w:lang w:val="fr-FR"/>
        </w:rPr>
        <w:t>Comment ça fonctionne ?</w:t>
      </w:r>
    </w:p>
    <w:p w14:paraId="42BFC6A7" w14:textId="77777777" w:rsidR="000518FF" w:rsidRPr="00AF634B" w:rsidRDefault="000518FF">
      <w:pPr>
        <w:numPr>
          <w:ilvl w:val="0"/>
          <w:numId w:val="39"/>
        </w:numPr>
        <w:jc w:val="both"/>
        <w:rPr>
          <w:rFonts w:ascii="Arial" w:hAnsi="Arial" w:cs="Arial"/>
          <w:sz w:val="24"/>
          <w:szCs w:val="24"/>
          <w:lang w:val="fr-FR"/>
        </w:rPr>
      </w:pPr>
      <w:r w:rsidRPr="00AF634B">
        <w:rPr>
          <w:rFonts w:ascii="Arial" w:hAnsi="Arial" w:cs="Arial"/>
          <w:sz w:val="24"/>
          <w:szCs w:val="24"/>
          <w:lang w:val="fr-FR"/>
        </w:rPr>
        <w:t xml:space="preserve">Tu </w:t>
      </w:r>
      <w:r w:rsidRPr="00AF634B">
        <w:rPr>
          <w:rFonts w:ascii="Arial" w:hAnsi="Arial" w:cs="Arial"/>
          <w:b/>
          <w:bCs/>
          <w:sz w:val="24"/>
          <w:szCs w:val="24"/>
          <w:lang w:val="fr-FR"/>
        </w:rPr>
        <w:t>échanges des euros contre la monnaie locale</w:t>
      </w:r>
      <w:r w:rsidRPr="00AF634B">
        <w:rPr>
          <w:rFonts w:ascii="Arial" w:hAnsi="Arial" w:cs="Arial"/>
          <w:sz w:val="24"/>
          <w:szCs w:val="24"/>
          <w:lang w:val="fr-FR"/>
        </w:rPr>
        <w:t xml:space="preserve"> (souvent 1 unité = 1 euro).</w:t>
      </w:r>
    </w:p>
    <w:p w14:paraId="5234BA6D" w14:textId="77777777" w:rsidR="000518FF" w:rsidRPr="00AF634B" w:rsidRDefault="000518FF">
      <w:pPr>
        <w:numPr>
          <w:ilvl w:val="0"/>
          <w:numId w:val="39"/>
        </w:numPr>
        <w:jc w:val="both"/>
        <w:rPr>
          <w:rFonts w:ascii="Arial" w:hAnsi="Arial" w:cs="Arial"/>
          <w:sz w:val="24"/>
          <w:szCs w:val="24"/>
          <w:lang w:val="fr-FR"/>
        </w:rPr>
      </w:pPr>
      <w:r w:rsidRPr="00AF634B">
        <w:rPr>
          <w:rFonts w:ascii="Arial" w:hAnsi="Arial" w:cs="Arial"/>
          <w:sz w:val="24"/>
          <w:szCs w:val="24"/>
          <w:lang w:val="fr-FR"/>
        </w:rPr>
        <w:t xml:space="preserve">Tu peux l’utiliser </w:t>
      </w:r>
      <w:r w:rsidRPr="00AF634B">
        <w:rPr>
          <w:rFonts w:ascii="Arial" w:hAnsi="Arial" w:cs="Arial"/>
          <w:b/>
          <w:bCs/>
          <w:sz w:val="24"/>
          <w:szCs w:val="24"/>
          <w:lang w:val="fr-FR"/>
        </w:rPr>
        <w:t>dans un réseau de commerces partenaires</w:t>
      </w:r>
      <w:r w:rsidRPr="00AF634B">
        <w:rPr>
          <w:rFonts w:ascii="Arial" w:hAnsi="Arial" w:cs="Arial"/>
          <w:sz w:val="24"/>
          <w:szCs w:val="24"/>
          <w:lang w:val="fr-FR"/>
        </w:rPr>
        <w:t>.</w:t>
      </w:r>
    </w:p>
    <w:p w14:paraId="0BCCDDCD" w14:textId="74055A61" w:rsidR="000518FF" w:rsidRPr="00AF634B" w:rsidRDefault="000518FF">
      <w:pPr>
        <w:numPr>
          <w:ilvl w:val="0"/>
          <w:numId w:val="39"/>
        </w:numPr>
        <w:jc w:val="both"/>
        <w:rPr>
          <w:rFonts w:ascii="Arial" w:hAnsi="Arial" w:cs="Arial"/>
          <w:sz w:val="24"/>
          <w:szCs w:val="24"/>
          <w:lang w:val="fr-FR"/>
        </w:rPr>
      </w:pPr>
      <w:r w:rsidRPr="00AF634B">
        <w:rPr>
          <w:rFonts w:ascii="Arial" w:hAnsi="Arial" w:cs="Arial"/>
          <w:sz w:val="24"/>
          <w:szCs w:val="24"/>
          <w:lang w:val="fr-FR"/>
        </w:rPr>
        <w:t>Les commerçants peuvent ensuite la réutiliser chez d’autres partenaires ou la reconvertir en euros (avec parfois une petite commission pour encourager la circulation locale).</w:t>
      </w:r>
    </w:p>
    <w:p w14:paraId="3D4E458D" w14:textId="68A12CE3" w:rsidR="00BA7702" w:rsidRPr="00BA7702" w:rsidRDefault="000518FF" w:rsidP="00BA7702">
      <w:pPr>
        <w:jc w:val="both"/>
        <w:rPr>
          <w:rFonts w:ascii="Arial" w:hAnsi="Arial" w:cs="Arial"/>
          <w:sz w:val="24"/>
          <w:szCs w:val="24"/>
          <w:lang w:val="fr-FR"/>
        </w:rPr>
      </w:pPr>
      <w:r w:rsidRPr="00AF634B">
        <w:rPr>
          <w:rFonts w:ascii="Arial" w:hAnsi="Arial" w:cs="Arial"/>
          <w:sz w:val="24"/>
          <w:szCs w:val="24"/>
          <w:lang w:val="fr-FR"/>
        </w:rPr>
        <w:t xml:space="preserve">Exemple : Le </w:t>
      </w:r>
      <w:proofErr w:type="spellStart"/>
      <w:r w:rsidRPr="00AF634B">
        <w:rPr>
          <w:rFonts w:ascii="Arial" w:hAnsi="Arial" w:cs="Arial"/>
          <w:sz w:val="24"/>
          <w:szCs w:val="24"/>
          <w:lang w:val="fr-FR"/>
        </w:rPr>
        <w:t>Carol’or</w:t>
      </w:r>
      <w:proofErr w:type="spellEnd"/>
      <w:r w:rsidRPr="00AF634B">
        <w:rPr>
          <w:rFonts w:ascii="Arial" w:hAnsi="Arial" w:cs="Arial"/>
          <w:sz w:val="24"/>
          <w:szCs w:val="24"/>
          <w:lang w:val="fr-FR"/>
        </w:rPr>
        <w:t xml:space="preserve">, la monnaie locale de Charleroi depuis 2019 : </w:t>
      </w:r>
      <w:hyperlink r:id="rId11" w:history="1">
        <w:r w:rsidRPr="00AF634B">
          <w:rPr>
            <w:rStyle w:val="Lienhypertexte"/>
            <w:rFonts w:ascii="Arial" w:hAnsi="Arial" w:cs="Arial"/>
            <w:sz w:val="24"/>
            <w:szCs w:val="24"/>
            <w:lang w:val="fr-FR"/>
          </w:rPr>
          <w:t xml:space="preserve">Accueil </w:t>
        </w:r>
        <w:r w:rsidR="00775062" w:rsidRPr="00AF634B">
          <w:rPr>
            <w:rStyle w:val="Lienhypertexte"/>
            <w:rFonts w:ascii="Arial" w:hAnsi="Arial" w:cs="Arial"/>
            <w:sz w:val="24"/>
            <w:szCs w:val="24"/>
            <w:lang w:val="fr-FR"/>
          </w:rPr>
          <w:t>–</w:t>
        </w:r>
      </w:hyperlink>
    </w:p>
    <w:p w14:paraId="540D77C3" w14:textId="69C4C88A" w:rsidR="00775062" w:rsidRPr="00AF634B" w:rsidRDefault="00775062" w:rsidP="00775062">
      <w:pPr>
        <w:pStyle w:val="Titre1"/>
        <w:rPr>
          <w:rFonts w:cs="Arial"/>
          <w:szCs w:val="24"/>
          <w:lang w:val="fr-FR"/>
        </w:rPr>
      </w:pPr>
      <w:bookmarkStart w:id="23" w:name="_Toc215756830"/>
      <w:r w:rsidRPr="00AF634B">
        <w:rPr>
          <w:rFonts w:cs="Arial"/>
          <w:szCs w:val="24"/>
          <w:lang w:val="fr-FR"/>
        </w:rPr>
        <w:t>L'économie sociale dans le secteur de la mobilité</w:t>
      </w:r>
      <w:bookmarkEnd w:id="23"/>
    </w:p>
    <w:p w14:paraId="52B6C23F" w14:textId="74F4EC76" w:rsidR="00775062" w:rsidRPr="00AF634B" w:rsidRDefault="001647E3" w:rsidP="001647E3">
      <w:pPr>
        <w:jc w:val="both"/>
        <w:rPr>
          <w:rFonts w:ascii="Arial" w:hAnsi="Arial" w:cs="Arial"/>
          <w:sz w:val="24"/>
          <w:szCs w:val="24"/>
          <w:lang w:val="fr-FR"/>
        </w:rPr>
      </w:pPr>
      <w:r w:rsidRPr="00AF634B">
        <w:rPr>
          <w:rFonts w:ascii="Arial" w:hAnsi="Arial" w:cs="Arial"/>
          <w:sz w:val="24"/>
          <w:szCs w:val="24"/>
          <w:lang w:val="fr-FR"/>
        </w:rPr>
        <w:t>L’</w:t>
      </w:r>
      <w:r w:rsidRPr="00AF634B">
        <w:rPr>
          <w:rFonts w:ascii="Arial" w:hAnsi="Arial" w:cs="Arial"/>
          <w:b/>
          <w:bCs/>
          <w:sz w:val="24"/>
          <w:szCs w:val="24"/>
          <w:lang w:val="fr-FR"/>
        </w:rPr>
        <w:t>économie sociale</w:t>
      </w:r>
      <w:r w:rsidRPr="00AF634B">
        <w:rPr>
          <w:rFonts w:ascii="Arial" w:hAnsi="Arial" w:cs="Arial"/>
          <w:sz w:val="24"/>
          <w:szCs w:val="24"/>
          <w:lang w:val="fr-FR"/>
        </w:rPr>
        <w:t xml:space="preserve"> dans la mobilité, c’est </w:t>
      </w:r>
      <w:r w:rsidRPr="00AF634B">
        <w:rPr>
          <w:rFonts w:ascii="Arial" w:hAnsi="Arial" w:cs="Arial"/>
          <w:b/>
          <w:bCs/>
          <w:sz w:val="24"/>
          <w:szCs w:val="24"/>
          <w:lang w:val="fr-FR"/>
        </w:rPr>
        <w:t>un ensemble d’entreprises et d’associations</w:t>
      </w:r>
      <w:r w:rsidRPr="00AF634B">
        <w:rPr>
          <w:rFonts w:ascii="Arial" w:hAnsi="Arial" w:cs="Arial"/>
          <w:sz w:val="24"/>
          <w:szCs w:val="24"/>
          <w:lang w:val="fr-FR"/>
        </w:rPr>
        <w:t xml:space="preserve"> qui travaillent pour :</w:t>
      </w:r>
    </w:p>
    <w:p w14:paraId="104CB502" w14:textId="7DB4B402" w:rsidR="001647E3" w:rsidRPr="00AF634B" w:rsidRDefault="001647E3">
      <w:pPr>
        <w:pStyle w:val="Paragraphedeliste"/>
        <w:numPr>
          <w:ilvl w:val="0"/>
          <w:numId w:val="40"/>
        </w:numPr>
        <w:jc w:val="both"/>
        <w:rPr>
          <w:rFonts w:ascii="Arial" w:hAnsi="Arial" w:cs="Arial"/>
          <w:sz w:val="24"/>
          <w:szCs w:val="24"/>
          <w:lang w:val="fr-FR"/>
        </w:rPr>
      </w:pPr>
      <w:r w:rsidRPr="00AF634B">
        <w:rPr>
          <w:rFonts w:ascii="Arial" w:hAnsi="Arial" w:cs="Arial"/>
          <w:b/>
          <w:bCs/>
          <w:sz w:val="24"/>
          <w:szCs w:val="24"/>
          <w:lang w:val="fr-FR"/>
        </w:rPr>
        <w:t>Faciliter la mobilité pour tous</w:t>
      </w:r>
      <w:r w:rsidRPr="00AF634B">
        <w:rPr>
          <w:rFonts w:ascii="Arial" w:hAnsi="Arial" w:cs="Arial"/>
          <w:sz w:val="24"/>
          <w:szCs w:val="24"/>
          <w:lang w:val="fr-FR"/>
        </w:rPr>
        <w:t xml:space="preserve"> (personnes sans voiture, âgées, en recherche d’emploi…).</w:t>
      </w:r>
    </w:p>
    <w:p w14:paraId="69C8D608" w14:textId="0B4E536E" w:rsidR="001647E3" w:rsidRPr="00AF634B" w:rsidRDefault="001647E3">
      <w:pPr>
        <w:pStyle w:val="Paragraphedeliste"/>
        <w:numPr>
          <w:ilvl w:val="0"/>
          <w:numId w:val="40"/>
        </w:numPr>
        <w:jc w:val="both"/>
        <w:rPr>
          <w:rFonts w:ascii="Arial" w:hAnsi="Arial" w:cs="Arial"/>
          <w:sz w:val="24"/>
          <w:szCs w:val="24"/>
          <w:lang w:val="fr-FR"/>
        </w:rPr>
      </w:pPr>
      <w:r w:rsidRPr="00AF634B">
        <w:rPr>
          <w:rFonts w:ascii="Arial" w:hAnsi="Arial" w:cs="Arial"/>
          <w:b/>
          <w:bCs/>
          <w:sz w:val="24"/>
          <w:szCs w:val="24"/>
          <w:lang w:val="fr-FR"/>
        </w:rPr>
        <w:t>Promouvoir des transports durables</w:t>
      </w:r>
      <w:r w:rsidRPr="00AF634B">
        <w:rPr>
          <w:rFonts w:ascii="Arial" w:hAnsi="Arial" w:cs="Arial"/>
          <w:sz w:val="24"/>
          <w:szCs w:val="24"/>
          <w:lang w:val="fr-FR"/>
        </w:rPr>
        <w:t xml:space="preserve"> (vélo, covoiturage, transport collectif).</w:t>
      </w:r>
    </w:p>
    <w:p w14:paraId="58C7D59C" w14:textId="30729AD7" w:rsidR="001647E3" w:rsidRPr="00AF634B" w:rsidRDefault="001647E3">
      <w:pPr>
        <w:pStyle w:val="Paragraphedeliste"/>
        <w:numPr>
          <w:ilvl w:val="0"/>
          <w:numId w:val="40"/>
        </w:numPr>
        <w:jc w:val="both"/>
        <w:rPr>
          <w:rFonts w:ascii="Arial" w:hAnsi="Arial" w:cs="Arial"/>
          <w:sz w:val="24"/>
          <w:szCs w:val="24"/>
          <w:lang w:val="fr-FR"/>
        </w:rPr>
      </w:pPr>
      <w:r w:rsidRPr="00AF634B">
        <w:rPr>
          <w:rFonts w:ascii="Arial" w:hAnsi="Arial" w:cs="Arial"/>
          <w:b/>
          <w:bCs/>
          <w:sz w:val="24"/>
          <w:szCs w:val="24"/>
          <w:lang w:val="fr-FR"/>
        </w:rPr>
        <w:t>Créer des emplois d’utilité sociale</w:t>
      </w:r>
      <w:r w:rsidRPr="00AF634B">
        <w:rPr>
          <w:rFonts w:ascii="Arial" w:hAnsi="Arial" w:cs="Arial"/>
          <w:sz w:val="24"/>
          <w:szCs w:val="24"/>
          <w:lang w:val="fr-FR"/>
        </w:rPr>
        <w:t xml:space="preserve"> (chauffeurs, mécaniciens, formateurs vélo, conseillers en mobilité).</w:t>
      </w:r>
    </w:p>
    <w:p w14:paraId="055AA04F" w14:textId="557C7AFC" w:rsidR="001647E3" w:rsidRPr="00AF634B" w:rsidRDefault="001647E3">
      <w:pPr>
        <w:pStyle w:val="Paragraphedeliste"/>
        <w:numPr>
          <w:ilvl w:val="0"/>
          <w:numId w:val="40"/>
        </w:numPr>
        <w:jc w:val="both"/>
        <w:rPr>
          <w:rFonts w:ascii="Arial" w:hAnsi="Arial" w:cs="Arial"/>
          <w:sz w:val="24"/>
          <w:szCs w:val="24"/>
          <w:lang w:val="fr-FR"/>
        </w:rPr>
      </w:pPr>
      <w:r w:rsidRPr="00AF634B">
        <w:rPr>
          <w:rFonts w:ascii="Arial" w:hAnsi="Arial" w:cs="Arial"/>
          <w:b/>
          <w:bCs/>
          <w:sz w:val="24"/>
          <w:szCs w:val="24"/>
          <w:lang w:val="fr-FR"/>
        </w:rPr>
        <w:t>Réduire la pollution et les embouteillages</w:t>
      </w:r>
      <w:r w:rsidRPr="00AF634B">
        <w:rPr>
          <w:rFonts w:ascii="Arial" w:hAnsi="Arial" w:cs="Arial"/>
          <w:sz w:val="24"/>
          <w:szCs w:val="24"/>
          <w:lang w:val="fr-FR"/>
        </w:rPr>
        <w:t>.</w:t>
      </w:r>
    </w:p>
    <w:p w14:paraId="6B0BD21F" w14:textId="77777777" w:rsidR="00BA7702" w:rsidRDefault="00BA7702">
      <w:pPr>
        <w:rPr>
          <w:rFonts w:ascii="Arial" w:hAnsi="Arial" w:cs="Arial"/>
          <w:b/>
          <w:bCs/>
          <w:sz w:val="24"/>
          <w:szCs w:val="24"/>
          <w:lang w:val="fr-FR"/>
        </w:rPr>
      </w:pPr>
      <w:r>
        <w:rPr>
          <w:rFonts w:ascii="Arial" w:hAnsi="Arial" w:cs="Arial"/>
          <w:b/>
          <w:bCs/>
          <w:sz w:val="24"/>
          <w:szCs w:val="24"/>
          <w:lang w:val="fr-FR"/>
        </w:rPr>
        <w:br w:type="page"/>
      </w:r>
    </w:p>
    <w:p w14:paraId="20D23073" w14:textId="0A43EDF0" w:rsidR="001647E3" w:rsidRPr="00AF634B" w:rsidRDefault="001647E3" w:rsidP="001647E3">
      <w:pPr>
        <w:jc w:val="both"/>
        <w:rPr>
          <w:rFonts w:ascii="Arial" w:hAnsi="Arial" w:cs="Arial"/>
          <w:b/>
          <w:bCs/>
          <w:sz w:val="24"/>
          <w:szCs w:val="24"/>
          <w:lang w:val="fr-FR"/>
        </w:rPr>
      </w:pPr>
      <w:r w:rsidRPr="00AF634B">
        <w:rPr>
          <w:rFonts w:ascii="Arial" w:hAnsi="Arial" w:cs="Arial"/>
          <w:b/>
          <w:bCs/>
          <w:sz w:val="24"/>
          <w:szCs w:val="24"/>
          <w:lang w:val="fr-FR"/>
        </w:rPr>
        <w:lastRenderedPageBreak/>
        <w:t>Exemple d’acteurs de ce secteur :</w:t>
      </w:r>
    </w:p>
    <w:p w14:paraId="455F05F3" w14:textId="77777777" w:rsidR="001647E3" w:rsidRPr="00AF634B" w:rsidRDefault="001647E3" w:rsidP="001647E3">
      <w:pPr>
        <w:jc w:val="both"/>
        <w:rPr>
          <w:rFonts w:ascii="Arial" w:hAnsi="Arial" w:cs="Arial"/>
          <w:b/>
          <w:bCs/>
          <w:sz w:val="24"/>
          <w:szCs w:val="24"/>
          <w:lang w:val="fr-FR"/>
        </w:rPr>
      </w:pPr>
      <w:r w:rsidRPr="00AF634B">
        <w:rPr>
          <w:rFonts w:ascii="Arial" w:hAnsi="Arial" w:cs="Arial"/>
          <w:b/>
          <w:bCs/>
          <w:sz w:val="24"/>
          <w:szCs w:val="24"/>
          <w:lang w:val="fr-FR"/>
        </w:rPr>
        <w:t>Pro Velo</w:t>
      </w:r>
    </w:p>
    <w:p w14:paraId="1221B31E" w14:textId="70783D95" w:rsidR="001647E3" w:rsidRPr="00AF634B" w:rsidRDefault="001647E3" w:rsidP="001647E3">
      <w:pPr>
        <w:jc w:val="both"/>
        <w:rPr>
          <w:rFonts w:ascii="Arial" w:hAnsi="Arial" w:cs="Arial"/>
          <w:sz w:val="24"/>
          <w:szCs w:val="24"/>
          <w:lang w:val="fr-FR"/>
        </w:rPr>
      </w:pPr>
      <w:r w:rsidRPr="00AF634B">
        <w:rPr>
          <w:rFonts w:ascii="Arial" w:hAnsi="Arial" w:cs="Arial"/>
          <w:sz w:val="24"/>
          <w:szCs w:val="24"/>
          <w:lang w:val="fr-FR"/>
        </w:rPr>
        <w:t>ASBL (économie sociale) qui loue des vélos classiques et électriques et propose des formations à la conduite à vélo (adultes, écoles, entreprises). Offre un accompagnement mobilité pour les communes et employeurs.</w:t>
      </w:r>
    </w:p>
    <w:p w14:paraId="354BF0AA" w14:textId="75BAF83D" w:rsidR="001647E3" w:rsidRPr="00AF634B" w:rsidRDefault="001647E3" w:rsidP="001647E3">
      <w:pPr>
        <w:jc w:val="both"/>
        <w:rPr>
          <w:rFonts w:ascii="Arial" w:hAnsi="Arial" w:cs="Arial"/>
          <w:b/>
          <w:bCs/>
          <w:sz w:val="24"/>
          <w:szCs w:val="24"/>
          <w:lang w:val="fr-FR"/>
        </w:rPr>
      </w:pPr>
      <w:proofErr w:type="spellStart"/>
      <w:r w:rsidRPr="00AF634B">
        <w:rPr>
          <w:rFonts w:ascii="Arial" w:hAnsi="Arial" w:cs="Arial"/>
          <w:b/>
          <w:bCs/>
          <w:sz w:val="24"/>
          <w:szCs w:val="24"/>
          <w:lang w:val="fr-FR"/>
        </w:rPr>
        <w:t>UrbiKe</w:t>
      </w:r>
      <w:proofErr w:type="spellEnd"/>
      <w:r w:rsidRPr="00AF634B">
        <w:rPr>
          <w:rFonts w:ascii="Arial" w:hAnsi="Arial" w:cs="Arial"/>
          <w:b/>
          <w:bCs/>
          <w:sz w:val="24"/>
          <w:szCs w:val="24"/>
          <w:lang w:val="fr-FR"/>
        </w:rPr>
        <w:t xml:space="preserve"> (Bruxelles)</w:t>
      </w:r>
    </w:p>
    <w:p w14:paraId="1F5FAB35" w14:textId="1C706900" w:rsidR="001647E3" w:rsidRPr="00AF634B" w:rsidRDefault="001647E3" w:rsidP="001647E3">
      <w:pPr>
        <w:jc w:val="both"/>
        <w:rPr>
          <w:rFonts w:ascii="Arial" w:hAnsi="Arial" w:cs="Arial"/>
          <w:sz w:val="24"/>
          <w:szCs w:val="24"/>
          <w:lang w:val="fr-FR"/>
        </w:rPr>
      </w:pPr>
      <w:r w:rsidRPr="00AF634B">
        <w:rPr>
          <w:rFonts w:ascii="Arial" w:hAnsi="Arial" w:cs="Arial"/>
          <w:sz w:val="24"/>
          <w:szCs w:val="24"/>
          <w:lang w:val="fr-FR"/>
        </w:rPr>
        <w:t>Coopérative à finalité sociale de livraison urbaine à vélo-cargo électriques.</w:t>
      </w:r>
    </w:p>
    <w:p w14:paraId="3C23992A" w14:textId="7A7A2D76" w:rsidR="001647E3" w:rsidRPr="00AF634B" w:rsidRDefault="001647E3">
      <w:pPr>
        <w:numPr>
          <w:ilvl w:val="0"/>
          <w:numId w:val="41"/>
        </w:numPr>
        <w:jc w:val="both"/>
        <w:rPr>
          <w:rFonts w:ascii="Arial" w:hAnsi="Arial" w:cs="Arial"/>
          <w:sz w:val="24"/>
          <w:szCs w:val="24"/>
          <w:lang w:val="fr-FR"/>
        </w:rPr>
      </w:pPr>
      <w:proofErr w:type="gramStart"/>
      <w:r w:rsidRPr="00AF634B">
        <w:rPr>
          <w:rFonts w:ascii="Arial" w:hAnsi="Arial" w:cs="Arial"/>
          <w:sz w:val="24"/>
          <w:szCs w:val="24"/>
          <w:lang w:val="fr-FR"/>
        </w:rPr>
        <w:t>zéro</w:t>
      </w:r>
      <w:proofErr w:type="gramEnd"/>
      <w:r w:rsidRPr="00AF634B">
        <w:rPr>
          <w:rFonts w:ascii="Arial" w:hAnsi="Arial" w:cs="Arial"/>
          <w:sz w:val="24"/>
          <w:szCs w:val="24"/>
          <w:lang w:val="fr-FR"/>
        </w:rPr>
        <w:t xml:space="preserve"> émission de CO</w:t>
      </w:r>
      <w:r w:rsidRPr="00AF634B">
        <w:rPr>
          <w:rFonts w:ascii="Cambria Math" w:hAnsi="Cambria Math" w:cs="Cambria Math"/>
          <w:sz w:val="24"/>
          <w:szCs w:val="24"/>
          <w:lang w:val="fr-FR"/>
        </w:rPr>
        <w:t>₂</w:t>
      </w:r>
      <w:r w:rsidRPr="00AF634B">
        <w:rPr>
          <w:rFonts w:ascii="Arial" w:hAnsi="Arial" w:cs="Arial"/>
          <w:sz w:val="24"/>
          <w:szCs w:val="24"/>
          <w:lang w:val="fr-FR"/>
        </w:rPr>
        <w:t xml:space="preserve"> ;</w:t>
      </w:r>
    </w:p>
    <w:p w14:paraId="3CB7C26A" w14:textId="77777777" w:rsidR="001647E3" w:rsidRPr="00AF634B" w:rsidRDefault="001647E3">
      <w:pPr>
        <w:numPr>
          <w:ilvl w:val="0"/>
          <w:numId w:val="41"/>
        </w:numPr>
        <w:jc w:val="both"/>
        <w:rPr>
          <w:rFonts w:ascii="Arial" w:hAnsi="Arial" w:cs="Arial"/>
          <w:sz w:val="24"/>
          <w:szCs w:val="24"/>
          <w:lang w:val="fr-FR"/>
        </w:rPr>
      </w:pPr>
      <w:proofErr w:type="gramStart"/>
      <w:r w:rsidRPr="00AF634B">
        <w:rPr>
          <w:rFonts w:ascii="Arial" w:hAnsi="Arial" w:cs="Arial"/>
          <w:sz w:val="24"/>
          <w:szCs w:val="24"/>
          <w:lang w:val="fr-FR"/>
        </w:rPr>
        <w:t>création</w:t>
      </w:r>
      <w:proofErr w:type="gramEnd"/>
      <w:r w:rsidRPr="00AF634B">
        <w:rPr>
          <w:rFonts w:ascii="Arial" w:hAnsi="Arial" w:cs="Arial"/>
          <w:sz w:val="24"/>
          <w:szCs w:val="24"/>
          <w:lang w:val="fr-FR"/>
        </w:rPr>
        <w:t xml:space="preserve"> d’emplois durables (souvent pour des personnes en insertion professionnelle) ;</w:t>
      </w:r>
    </w:p>
    <w:p w14:paraId="0BD92C99" w14:textId="68DA5287" w:rsidR="001647E3" w:rsidRPr="00AF634B" w:rsidRDefault="001647E3">
      <w:pPr>
        <w:numPr>
          <w:ilvl w:val="0"/>
          <w:numId w:val="41"/>
        </w:numPr>
        <w:jc w:val="both"/>
        <w:rPr>
          <w:rFonts w:ascii="Arial" w:hAnsi="Arial" w:cs="Arial"/>
          <w:sz w:val="24"/>
          <w:szCs w:val="24"/>
          <w:lang w:val="fr-FR"/>
        </w:rPr>
      </w:pPr>
      <w:proofErr w:type="gramStart"/>
      <w:r w:rsidRPr="00AF634B">
        <w:rPr>
          <w:rFonts w:ascii="Arial" w:hAnsi="Arial" w:cs="Arial"/>
          <w:sz w:val="24"/>
          <w:szCs w:val="24"/>
          <w:lang w:val="fr-FR"/>
        </w:rPr>
        <w:t>réduction</w:t>
      </w:r>
      <w:proofErr w:type="gramEnd"/>
      <w:r w:rsidRPr="00AF634B">
        <w:rPr>
          <w:rFonts w:ascii="Arial" w:hAnsi="Arial" w:cs="Arial"/>
          <w:sz w:val="24"/>
          <w:szCs w:val="24"/>
          <w:lang w:val="fr-FR"/>
        </w:rPr>
        <w:t xml:space="preserve"> du trafic et du bruit dans Bruxelles.</w:t>
      </w:r>
    </w:p>
    <w:p w14:paraId="2590AE12" w14:textId="23261113" w:rsidR="001647E3" w:rsidRPr="00AF634B" w:rsidRDefault="001647E3" w:rsidP="001647E3">
      <w:pPr>
        <w:jc w:val="both"/>
        <w:rPr>
          <w:rFonts w:ascii="Arial" w:hAnsi="Arial" w:cs="Arial"/>
          <w:b/>
          <w:bCs/>
          <w:sz w:val="24"/>
          <w:szCs w:val="24"/>
          <w:lang w:val="fr-FR"/>
        </w:rPr>
      </w:pPr>
      <w:r w:rsidRPr="00AF634B">
        <w:rPr>
          <w:rFonts w:ascii="Arial" w:hAnsi="Arial" w:cs="Arial"/>
          <w:b/>
          <w:bCs/>
          <w:sz w:val="24"/>
          <w:szCs w:val="24"/>
          <w:lang w:val="fr-FR"/>
        </w:rPr>
        <w:t>Loco Mobile (Wallonie)</w:t>
      </w:r>
    </w:p>
    <w:p w14:paraId="20BC22EC" w14:textId="2AEC733F" w:rsidR="001647E3" w:rsidRPr="00AF634B" w:rsidRDefault="001647E3" w:rsidP="001647E3">
      <w:pPr>
        <w:jc w:val="both"/>
        <w:rPr>
          <w:rFonts w:ascii="Arial" w:hAnsi="Arial" w:cs="Arial"/>
          <w:sz w:val="24"/>
          <w:szCs w:val="24"/>
          <w:lang w:val="fr-FR"/>
        </w:rPr>
      </w:pPr>
      <w:r w:rsidRPr="00AF634B">
        <w:rPr>
          <w:rFonts w:ascii="Arial" w:hAnsi="Arial" w:cs="Arial"/>
          <w:sz w:val="24"/>
          <w:szCs w:val="24"/>
          <w:lang w:val="fr-FR"/>
        </w:rPr>
        <w:t>Coopérative à finalité sociale d’autopartage</w:t>
      </w:r>
      <w:r w:rsidRPr="00AF634B">
        <w:rPr>
          <w:rFonts w:ascii="Arial" w:hAnsi="Arial" w:cs="Arial"/>
          <w:b/>
          <w:bCs/>
          <w:sz w:val="24"/>
          <w:szCs w:val="24"/>
          <w:lang w:val="fr-FR"/>
        </w:rPr>
        <w:t xml:space="preserve"> citoyen et solidaire.</w:t>
      </w:r>
    </w:p>
    <w:p w14:paraId="7863D941" w14:textId="582F81A7" w:rsidR="001647E3" w:rsidRPr="00AF634B" w:rsidRDefault="001647E3" w:rsidP="001647E3">
      <w:pPr>
        <w:jc w:val="both"/>
        <w:rPr>
          <w:rFonts w:ascii="Arial" w:hAnsi="Arial" w:cs="Arial"/>
          <w:sz w:val="24"/>
          <w:szCs w:val="24"/>
          <w:lang w:val="fr-FR"/>
        </w:rPr>
      </w:pPr>
      <w:r w:rsidRPr="00AF634B">
        <w:rPr>
          <w:rFonts w:ascii="Arial" w:hAnsi="Arial" w:cs="Arial"/>
          <w:sz w:val="24"/>
          <w:szCs w:val="24"/>
          <w:lang w:val="fr-FR"/>
        </w:rPr>
        <w:t xml:space="preserve">Des </w:t>
      </w:r>
      <w:r w:rsidRPr="00AF634B">
        <w:rPr>
          <w:rFonts w:ascii="Arial" w:hAnsi="Arial" w:cs="Arial"/>
          <w:b/>
          <w:bCs/>
          <w:sz w:val="24"/>
          <w:szCs w:val="24"/>
          <w:lang w:val="fr-FR"/>
        </w:rPr>
        <w:t>voitures partagées</w:t>
      </w:r>
      <w:r w:rsidRPr="00AF634B">
        <w:rPr>
          <w:rFonts w:ascii="Arial" w:hAnsi="Arial" w:cs="Arial"/>
          <w:sz w:val="24"/>
          <w:szCs w:val="24"/>
          <w:lang w:val="fr-FR"/>
        </w:rPr>
        <w:t xml:space="preserve"> sont mises à disposition des habitants d’un quartier ou d’un village. On réserve une voiture via une </w:t>
      </w:r>
      <w:r w:rsidRPr="00AF634B">
        <w:rPr>
          <w:rFonts w:ascii="Arial" w:hAnsi="Arial" w:cs="Arial"/>
          <w:b/>
          <w:bCs/>
          <w:sz w:val="24"/>
          <w:szCs w:val="24"/>
          <w:lang w:val="fr-FR"/>
        </w:rPr>
        <w:t>application</w:t>
      </w:r>
      <w:r w:rsidRPr="00AF634B">
        <w:rPr>
          <w:rFonts w:ascii="Arial" w:hAnsi="Arial" w:cs="Arial"/>
          <w:sz w:val="24"/>
          <w:szCs w:val="24"/>
          <w:lang w:val="fr-FR"/>
        </w:rPr>
        <w:t xml:space="preserve">, on la prend pour quelques heures et on la ramène à sa place. Permet de </w:t>
      </w:r>
      <w:r w:rsidRPr="00AF634B">
        <w:rPr>
          <w:rFonts w:ascii="Arial" w:hAnsi="Arial" w:cs="Arial"/>
          <w:b/>
          <w:bCs/>
          <w:sz w:val="24"/>
          <w:szCs w:val="24"/>
          <w:lang w:val="fr-FR"/>
        </w:rPr>
        <w:t>se passer de voiture personnelle</w:t>
      </w:r>
      <w:r w:rsidRPr="00AF634B">
        <w:rPr>
          <w:rFonts w:ascii="Arial" w:hAnsi="Arial" w:cs="Arial"/>
          <w:sz w:val="24"/>
          <w:szCs w:val="24"/>
          <w:lang w:val="fr-FR"/>
        </w:rPr>
        <w:t xml:space="preserve"> tout en gardant une solution pratique. Réduit les émissions de CO</w:t>
      </w:r>
      <w:r w:rsidRPr="00AF634B">
        <w:rPr>
          <w:rFonts w:ascii="Cambria Math" w:hAnsi="Cambria Math" w:cs="Cambria Math"/>
          <w:sz w:val="24"/>
          <w:szCs w:val="24"/>
          <w:lang w:val="fr-FR"/>
        </w:rPr>
        <w:t>₂</w:t>
      </w:r>
      <w:r w:rsidRPr="00AF634B">
        <w:rPr>
          <w:rFonts w:ascii="Arial" w:hAnsi="Arial" w:cs="Arial"/>
          <w:sz w:val="24"/>
          <w:szCs w:val="24"/>
          <w:lang w:val="fr-FR"/>
        </w:rPr>
        <w:t xml:space="preserve"> et le besoin de parkings ;</w:t>
      </w:r>
    </w:p>
    <w:p w14:paraId="7723FB5E" w14:textId="68E29E0F" w:rsidR="00650B39" w:rsidRPr="00AF634B" w:rsidRDefault="00650B39" w:rsidP="00660F82">
      <w:pPr>
        <w:pStyle w:val="Titre1"/>
        <w:rPr>
          <w:rFonts w:cs="Arial"/>
          <w:szCs w:val="24"/>
          <w:lang w:val="fr-FR"/>
        </w:rPr>
      </w:pPr>
      <w:bookmarkStart w:id="24" w:name="_Toc215756831"/>
      <w:r w:rsidRPr="00AF634B">
        <w:rPr>
          <w:rFonts w:cs="Arial"/>
          <w:szCs w:val="24"/>
          <w:lang w:val="fr-FR"/>
        </w:rPr>
        <w:t>L'économie sociale dans le secteur des titres services</w:t>
      </w:r>
      <w:bookmarkEnd w:id="24"/>
    </w:p>
    <w:p w14:paraId="52BCD7B4" w14:textId="70134296" w:rsidR="00660F82" w:rsidRPr="00AF634B" w:rsidRDefault="00660F82" w:rsidP="00660F82">
      <w:pPr>
        <w:jc w:val="both"/>
        <w:rPr>
          <w:rFonts w:ascii="Arial" w:hAnsi="Arial" w:cs="Arial"/>
          <w:sz w:val="24"/>
          <w:szCs w:val="24"/>
          <w:lang w:val="fr-FR"/>
        </w:rPr>
      </w:pPr>
      <w:r w:rsidRPr="00AF634B">
        <w:rPr>
          <w:rFonts w:ascii="Arial" w:hAnsi="Arial" w:cs="Arial"/>
          <w:sz w:val="24"/>
          <w:szCs w:val="24"/>
          <w:lang w:val="fr-FR"/>
        </w:rPr>
        <w:t xml:space="preserve">Comme toute entreprise, elles sont tenues d’avoir une certaine rentabilité financière, mais elles poursuivent avant tout une </w:t>
      </w:r>
      <w:r w:rsidRPr="00AF634B">
        <w:rPr>
          <w:rFonts w:ascii="Arial" w:hAnsi="Arial" w:cs="Arial"/>
          <w:b/>
          <w:bCs/>
          <w:sz w:val="24"/>
          <w:szCs w:val="24"/>
          <w:lang w:val="fr-FR"/>
        </w:rPr>
        <w:t>mission d’insertion socioprofessionnelle</w:t>
      </w:r>
      <w:r w:rsidRPr="00AF634B">
        <w:rPr>
          <w:rFonts w:ascii="Arial" w:hAnsi="Arial" w:cs="Arial"/>
          <w:sz w:val="24"/>
          <w:szCs w:val="24"/>
          <w:lang w:val="fr-FR"/>
        </w:rPr>
        <w:t>. C’est-à-dire qu’elles permettent à des personnes éloignées de l’emploi de retrouver confiance dans un environnement de travail, grâce notamment à un accompagnement social.</w:t>
      </w:r>
    </w:p>
    <w:p w14:paraId="5795FD2B" w14:textId="409E9E5F" w:rsidR="00660F82" w:rsidRPr="00AF634B" w:rsidRDefault="00660F82" w:rsidP="00660F82">
      <w:pPr>
        <w:jc w:val="both"/>
        <w:rPr>
          <w:rFonts w:ascii="Arial" w:hAnsi="Arial" w:cs="Arial"/>
          <w:sz w:val="24"/>
          <w:szCs w:val="24"/>
          <w:lang w:val="fr-FR"/>
        </w:rPr>
      </w:pPr>
      <w:r w:rsidRPr="00AF634B">
        <w:rPr>
          <w:rFonts w:ascii="Arial" w:hAnsi="Arial" w:cs="Arial"/>
          <w:sz w:val="24"/>
          <w:szCs w:val="24"/>
          <w:lang w:val="fr-FR"/>
        </w:rPr>
        <w:t xml:space="preserve">La dimension humaine du projet et les conditions de travail des </w:t>
      </w:r>
      <w:proofErr w:type="spellStart"/>
      <w:proofErr w:type="gramStart"/>
      <w:r w:rsidRPr="00AF634B">
        <w:rPr>
          <w:rFonts w:ascii="Arial" w:hAnsi="Arial" w:cs="Arial"/>
          <w:sz w:val="24"/>
          <w:szCs w:val="24"/>
          <w:lang w:val="fr-FR"/>
        </w:rPr>
        <w:t>travailleurs.euses</w:t>
      </w:r>
      <w:proofErr w:type="spellEnd"/>
      <w:proofErr w:type="gramEnd"/>
      <w:r w:rsidRPr="00AF634B">
        <w:rPr>
          <w:rFonts w:ascii="Arial" w:hAnsi="Arial" w:cs="Arial"/>
          <w:sz w:val="24"/>
          <w:szCs w:val="24"/>
          <w:lang w:val="fr-FR"/>
        </w:rPr>
        <w:t xml:space="preserve"> prennent le dessus sur la recherche de profit. Ce fonctionnement est le propre des entreprises d’insertion.</w:t>
      </w:r>
      <w:r w:rsidR="0026486C" w:rsidRPr="00AF634B">
        <w:rPr>
          <w:rFonts w:ascii="Arial" w:hAnsi="Arial" w:cs="Arial"/>
          <w:sz w:val="24"/>
          <w:szCs w:val="24"/>
          <w:lang w:val="fr-FR"/>
        </w:rPr>
        <w:t xml:space="preserve"> </w:t>
      </w:r>
      <w:r w:rsidRPr="00AF634B">
        <w:rPr>
          <w:rFonts w:ascii="Arial" w:hAnsi="Arial" w:cs="Arial"/>
          <w:sz w:val="24"/>
          <w:szCs w:val="24"/>
          <w:lang w:val="fr-FR"/>
        </w:rPr>
        <w:t>Les entreprises d’insertion actives en titres-services sont fédérées par </w:t>
      </w:r>
      <w:proofErr w:type="spellStart"/>
      <w:r w:rsidRPr="00AF634B">
        <w:rPr>
          <w:rFonts w:ascii="Arial" w:hAnsi="Arial" w:cs="Arial"/>
          <w:sz w:val="24"/>
          <w:szCs w:val="24"/>
          <w:u w:val="single"/>
          <w:lang w:val="fr-FR"/>
        </w:rPr>
        <w:fldChar w:fldCharType="begin"/>
      </w:r>
      <w:r w:rsidRPr="00AF634B">
        <w:rPr>
          <w:rFonts w:ascii="Arial" w:hAnsi="Arial" w:cs="Arial"/>
          <w:sz w:val="24"/>
          <w:szCs w:val="24"/>
          <w:u w:val="single"/>
          <w:lang w:val="fr-FR"/>
        </w:rPr>
        <w:instrText>HYPERLINK "https://initiatives.be/"</w:instrText>
      </w:r>
      <w:r w:rsidRPr="00AF634B">
        <w:rPr>
          <w:rFonts w:ascii="Arial" w:hAnsi="Arial" w:cs="Arial"/>
          <w:sz w:val="24"/>
          <w:szCs w:val="24"/>
          <w:u w:val="single"/>
          <w:lang w:val="fr-FR"/>
        </w:rPr>
      </w:r>
      <w:r w:rsidRPr="00AF634B">
        <w:rPr>
          <w:rFonts w:ascii="Arial" w:hAnsi="Arial" w:cs="Arial"/>
          <w:sz w:val="24"/>
          <w:szCs w:val="24"/>
          <w:u w:val="single"/>
          <w:lang w:val="fr-FR"/>
        </w:rPr>
        <w:fldChar w:fldCharType="separate"/>
      </w:r>
      <w:r w:rsidRPr="00AF634B">
        <w:rPr>
          <w:rStyle w:val="Lienhypertexte"/>
          <w:rFonts w:ascii="Arial" w:hAnsi="Arial" w:cs="Arial"/>
          <w:sz w:val="24"/>
          <w:szCs w:val="24"/>
          <w:lang w:val="fr-FR"/>
        </w:rPr>
        <w:t>InitiativES</w:t>
      </w:r>
      <w:proofErr w:type="spellEnd"/>
      <w:r w:rsidRPr="00AF634B">
        <w:rPr>
          <w:rFonts w:ascii="Arial" w:hAnsi="Arial" w:cs="Arial"/>
          <w:sz w:val="24"/>
          <w:szCs w:val="24"/>
          <w:lang w:val="fr-FR"/>
        </w:rPr>
        <w:fldChar w:fldCharType="end"/>
      </w:r>
      <w:r w:rsidRPr="00AF634B">
        <w:rPr>
          <w:rFonts w:ascii="Arial" w:hAnsi="Arial" w:cs="Arial"/>
          <w:sz w:val="24"/>
          <w:szCs w:val="24"/>
          <w:lang w:val="fr-FR"/>
        </w:rPr>
        <w:t>.</w:t>
      </w:r>
    </w:p>
    <w:p w14:paraId="02718454" w14:textId="77777777" w:rsidR="00BA7702" w:rsidRDefault="00BA7702">
      <w:pPr>
        <w:rPr>
          <w:rFonts w:ascii="Arial" w:eastAsiaTheme="majorEastAsia" w:hAnsi="Arial" w:cs="Arial"/>
          <w:b/>
          <w:sz w:val="24"/>
          <w:szCs w:val="24"/>
          <w:lang w:val="fr-FR"/>
        </w:rPr>
      </w:pPr>
      <w:r>
        <w:rPr>
          <w:rFonts w:cs="Arial"/>
          <w:szCs w:val="24"/>
          <w:lang w:val="fr-FR"/>
        </w:rPr>
        <w:br w:type="page"/>
      </w:r>
    </w:p>
    <w:p w14:paraId="4B183D94" w14:textId="3F88E978" w:rsidR="00650B39" w:rsidRPr="00AF634B" w:rsidRDefault="00650B39" w:rsidP="00650B39">
      <w:pPr>
        <w:pStyle w:val="Titre1"/>
        <w:rPr>
          <w:rFonts w:cs="Arial"/>
          <w:szCs w:val="24"/>
          <w:lang w:val="fr-FR"/>
        </w:rPr>
      </w:pPr>
      <w:bookmarkStart w:id="25" w:name="_Toc215756832"/>
      <w:r w:rsidRPr="00AF634B">
        <w:rPr>
          <w:rFonts w:cs="Arial"/>
          <w:szCs w:val="24"/>
          <w:lang w:val="fr-FR"/>
        </w:rPr>
        <w:lastRenderedPageBreak/>
        <w:t>L'économie sociale dans le secteur de la culture</w:t>
      </w:r>
      <w:bookmarkEnd w:id="25"/>
    </w:p>
    <w:p w14:paraId="0CDA2148" w14:textId="19C37574" w:rsidR="00660F82" w:rsidRPr="00AF634B" w:rsidRDefault="00660F82" w:rsidP="00660F82">
      <w:pPr>
        <w:jc w:val="both"/>
        <w:rPr>
          <w:rFonts w:ascii="Arial" w:hAnsi="Arial" w:cs="Arial"/>
          <w:sz w:val="24"/>
          <w:szCs w:val="24"/>
          <w:lang w:val="fr-FR"/>
        </w:rPr>
      </w:pPr>
      <w:r w:rsidRPr="00AF634B">
        <w:rPr>
          <w:rFonts w:ascii="Arial" w:hAnsi="Arial" w:cs="Arial"/>
          <w:sz w:val="24"/>
          <w:szCs w:val="24"/>
          <w:lang w:val="fr-FR"/>
        </w:rPr>
        <w:t xml:space="preserve">Troupes de théâtre, cinémas associatifs, festivals, centres culturels, organisations </w:t>
      </w:r>
      <w:proofErr w:type="gramStart"/>
      <w:r w:rsidRPr="00AF634B">
        <w:rPr>
          <w:rFonts w:ascii="Arial" w:hAnsi="Arial" w:cs="Arial"/>
          <w:sz w:val="24"/>
          <w:szCs w:val="24"/>
          <w:lang w:val="fr-FR"/>
        </w:rPr>
        <w:t>sportives..</w:t>
      </w:r>
      <w:proofErr w:type="gramEnd"/>
      <w:r w:rsidRPr="00AF634B">
        <w:rPr>
          <w:rFonts w:ascii="Arial" w:hAnsi="Arial" w:cs="Arial"/>
          <w:sz w:val="24"/>
          <w:szCs w:val="24"/>
          <w:lang w:val="fr-FR"/>
        </w:rPr>
        <w:t xml:space="preserve"> </w:t>
      </w:r>
      <w:proofErr w:type="gramStart"/>
      <w:r w:rsidRPr="00AF634B">
        <w:rPr>
          <w:rFonts w:ascii="Arial" w:hAnsi="Arial" w:cs="Arial"/>
          <w:sz w:val="24"/>
          <w:szCs w:val="24"/>
          <w:lang w:val="fr-FR"/>
        </w:rPr>
        <w:t>la</w:t>
      </w:r>
      <w:proofErr w:type="gramEnd"/>
      <w:r w:rsidRPr="00AF634B">
        <w:rPr>
          <w:rFonts w:ascii="Arial" w:hAnsi="Arial" w:cs="Arial"/>
          <w:sz w:val="24"/>
          <w:szCs w:val="24"/>
          <w:lang w:val="fr-FR"/>
        </w:rPr>
        <w:t xml:space="preserve"> vie culturelle belge est en grande partie animée par des organisations qui ne recherchent pas le profit, mais qui souhaitent surtout garantir une diversité et une richesse culturelle accessible à toutes et tous.</w:t>
      </w:r>
    </w:p>
    <w:p w14:paraId="0BD600B2" w14:textId="49CFB6C3" w:rsidR="000F4FD7" w:rsidRPr="00AF634B" w:rsidRDefault="000F4FD7" w:rsidP="00660F82">
      <w:pPr>
        <w:jc w:val="both"/>
        <w:rPr>
          <w:rFonts w:ascii="Arial" w:hAnsi="Arial" w:cs="Arial"/>
          <w:sz w:val="24"/>
          <w:szCs w:val="24"/>
          <w:lang w:val="fr-FR"/>
        </w:rPr>
      </w:pPr>
      <w:r w:rsidRPr="00AF634B">
        <w:rPr>
          <w:rFonts w:ascii="Arial" w:hAnsi="Arial" w:cs="Arial"/>
          <w:sz w:val="24"/>
          <w:szCs w:val="24"/>
          <w:lang w:val="fr-FR"/>
        </w:rPr>
        <w:t xml:space="preserve">Exemple : le </w:t>
      </w:r>
      <w:r w:rsidRPr="00AF634B">
        <w:rPr>
          <w:rFonts w:ascii="Arial" w:hAnsi="Arial" w:cs="Arial"/>
          <w:b/>
          <w:bCs/>
          <w:sz w:val="24"/>
          <w:szCs w:val="24"/>
          <w:lang w:val="fr-FR"/>
        </w:rPr>
        <w:t>Quai 10 à Charleroi</w:t>
      </w:r>
    </w:p>
    <w:p w14:paraId="515C7B9C" w14:textId="214F6C19" w:rsidR="000F4FD7" w:rsidRPr="00AF634B" w:rsidRDefault="000F4FD7" w:rsidP="000F4FD7">
      <w:pPr>
        <w:jc w:val="both"/>
        <w:rPr>
          <w:rFonts w:ascii="Arial" w:hAnsi="Arial" w:cs="Arial"/>
          <w:b/>
          <w:bCs/>
          <w:sz w:val="24"/>
          <w:szCs w:val="24"/>
          <w:lang w:val="fr-FR"/>
        </w:rPr>
      </w:pPr>
      <w:hyperlink r:id="rId12" w:history="1">
        <w:r w:rsidRPr="00AF634B">
          <w:rPr>
            <w:rFonts w:ascii="Arial" w:hAnsi="Arial" w:cs="Arial"/>
            <w:sz w:val="24"/>
            <w:szCs w:val="24"/>
            <w:u w:val="single"/>
            <w:lang w:val="fr-FR"/>
          </w:rPr>
          <w:t>Primauté du travail sur le capital</w:t>
        </w:r>
      </w:hyperlink>
      <w:r w:rsidRPr="00AF634B">
        <w:rPr>
          <w:rFonts w:ascii="Arial" w:hAnsi="Arial" w:cs="Arial"/>
          <w:b/>
          <w:bCs/>
          <w:sz w:val="24"/>
          <w:szCs w:val="24"/>
          <w:lang w:val="fr-FR"/>
        </w:rPr>
        <w:t> </w:t>
      </w:r>
      <w:r w:rsidRPr="00AF634B">
        <w:rPr>
          <w:rFonts w:ascii="Arial" w:hAnsi="Arial" w:cs="Arial"/>
          <w:sz w:val="24"/>
          <w:szCs w:val="24"/>
          <w:lang w:val="fr-FR"/>
        </w:rPr>
        <w:t>:</w:t>
      </w:r>
      <w:r w:rsidRPr="00AF634B">
        <w:rPr>
          <w:rFonts w:ascii="Arial" w:hAnsi="Arial" w:cs="Arial"/>
          <w:b/>
          <w:bCs/>
          <w:sz w:val="24"/>
          <w:szCs w:val="24"/>
          <w:lang w:val="fr-FR"/>
        </w:rPr>
        <w:t xml:space="preserve"> </w:t>
      </w:r>
      <w:r w:rsidRPr="00AF634B">
        <w:rPr>
          <w:rFonts w:ascii="Arial" w:hAnsi="Arial" w:cs="Arial"/>
          <w:sz w:val="24"/>
          <w:szCs w:val="24"/>
          <w:lang w:val="fr-FR"/>
        </w:rPr>
        <w:t>Par essence, en tant qu’ASBL aucune rémunération n’est accordée au capital. Quai10 fait primer les valeurs du travail et des rapports humains sur celle du capital.</w:t>
      </w:r>
    </w:p>
    <w:p w14:paraId="442BE574" w14:textId="4177CE06" w:rsidR="000F4FD7" w:rsidRPr="00AF634B" w:rsidRDefault="000F4FD7" w:rsidP="000F4FD7">
      <w:pPr>
        <w:jc w:val="both"/>
        <w:rPr>
          <w:rFonts w:ascii="Arial" w:hAnsi="Arial" w:cs="Arial"/>
          <w:sz w:val="24"/>
          <w:szCs w:val="24"/>
          <w:lang w:val="fr-FR"/>
        </w:rPr>
      </w:pPr>
      <w:r w:rsidRPr="00AF634B">
        <w:rPr>
          <w:rFonts w:ascii="Arial" w:hAnsi="Arial" w:cs="Arial"/>
          <w:sz w:val="24"/>
          <w:szCs w:val="24"/>
          <w:u w:val="single"/>
          <w:lang w:val="fr-FR"/>
        </w:rPr>
        <w:t>Autonomie de gestion</w:t>
      </w:r>
      <w:r w:rsidRPr="00AF634B">
        <w:rPr>
          <w:rFonts w:ascii="Arial" w:hAnsi="Arial" w:cs="Arial"/>
          <w:sz w:val="24"/>
          <w:szCs w:val="24"/>
          <w:lang w:val="fr-FR"/>
        </w:rPr>
        <w:t> : Elle est indépendante des pouvoirs publics, œuvrant principalement dans le secteur de la culture et de l’éducation.</w:t>
      </w:r>
    </w:p>
    <w:p w14:paraId="3B272E7A" w14:textId="3BB0CEDA" w:rsidR="000F4FD7" w:rsidRPr="00AF634B" w:rsidRDefault="000F4FD7" w:rsidP="000F4FD7">
      <w:pPr>
        <w:jc w:val="both"/>
        <w:rPr>
          <w:rFonts w:ascii="Arial" w:hAnsi="Arial" w:cs="Arial"/>
          <w:sz w:val="24"/>
          <w:szCs w:val="24"/>
          <w:lang w:val="fr-FR"/>
        </w:rPr>
      </w:pPr>
      <w:r w:rsidRPr="00AF634B">
        <w:rPr>
          <w:rFonts w:ascii="Arial" w:hAnsi="Arial" w:cs="Arial"/>
          <w:sz w:val="24"/>
          <w:szCs w:val="24"/>
          <w:u w:val="single"/>
          <w:lang w:val="fr-FR"/>
        </w:rPr>
        <w:t>Finalité de service aux membres, aux parties prenantes</w:t>
      </w:r>
      <w:r w:rsidRPr="00AF634B">
        <w:rPr>
          <w:rFonts w:ascii="Arial" w:hAnsi="Arial" w:cs="Arial"/>
          <w:sz w:val="24"/>
          <w:szCs w:val="24"/>
          <w:lang w:val="fr-FR"/>
        </w:rPr>
        <w:t> : Outre les projections de films, le cinéma du Quai10 développe un volet éducatif fort avec des séances pédagogiques, des ciné-clubs, des séances accessibles aux personnes malvoyantes ou malentendantes et bien d’autres. La volonté est également de faire écho aux différents projets culturels de la région pour créer un forum, un véritable lieu d’échanges d’idées.</w:t>
      </w:r>
    </w:p>
    <w:p w14:paraId="4521AED3" w14:textId="762F4146" w:rsidR="000F4FD7" w:rsidRPr="00AF634B" w:rsidRDefault="000F4FD7" w:rsidP="000F4FD7">
      <w:pPr>
        <w:jc w:val="both"/>
        <w:rPr>
          <w:rFonts w:ascii="Arial" w:hAnsi="Arial" w:cs="Arial"/>
          <w:sz w:val="24"/>
          <w:szCs w:val="24"/>
          <w:lang w:val="fr-FR"/>
        </w:rPr>
      </w:pPr>
      <w:r w:rsidRPr="00AF634B">
        <w:rPr>
          <w:rFonts w:ascii="Arial" w:hAnsi="Arial" w:cs="Arial"/>
          <w:sz w:val="24"/>
          <w:szCs w:val="24"/>
          <w:u w:val="single"/>
          <w:lang w:val="fr-FR"/>
        </w:rPr>
        <w:t>Processus décisionnel démocratique</w:t>
      </w:r>
      <w:r w:rsidRPr="00AF634B">
        <w:rPr>
          <w:rFonts w:ascii="Arial" w:hAnsi="Arial" w:cs="Arial"/>
          <w:sz w:val="24"/>
          <w:szCs w:val="24"/>
          <w:lang w:val="fr-FR"/>
        </w:rPr>
        <w:t> : Elle est dirigée au quotidien par un comité de direction composé de 4 personnes sous la présidence d’un conseil d’administration composé lui-même de 13 administrateurs. En outre, en tant qu’ASBL, le principe « une personne – une voix » est d’application à l’Assemblée générale.</w:t>
      </w:r>
    </w:p>
    <w:p w14:paraId="4F335905" w14:textId="202E783B" w:rsidR="000F4FD7" w:rsidRPr="00AF634B" w:rsidRDefault="000F4FD7" w:rsidP="00660F82">
      <w:pPr>
        <w:jc w:val="both"/>
        <w:rPr>
          <w:rFonts w:ascii="Arial" w:hAnsi="Arial" w:cs="Arial"/>
          <w:sz w:val="24"/>
          <w:szCs w:val="24"/>
          <w:lang w:val="fr-FR"/>
        </w:rPr>
      </w:pPr>
      <w:r w:rsidRPr="00AF634B">
        <w:rPr>
          <w:rFonts w:ascii="Arial" w:hAnsi="Arial" w:cs="Arial"/>
          <w:sz w:val="24"/>
          <w:szCs w:val="24"/>
          <w:u w:val="single"/>
          <w:lang w:val="fr-FR"/>
        </w:rPr>
        <w:t>Développement durable respectueux de l'environnement</w:t>
      </w:r>
      <w:r w:rsidRPr="00AF634B">
        <w:rPr>
          <w:rFonts w:ascii="Arial" w:hAnsi="Arial" w:cs="Arial"/>
          <w:sz w:val="24"/>
          <w:szCs w:val="24"/>
          <w:lang w:val="fr-FR"/>
        </w:rPr>
        <w:t> : Mise en place d’un projet « Quai10Green » regroupant un membre de chaque service minimum et visant à rendre le Quai10 plus durable au travers de 50 actions concrètes et rapides. Négociation avec la Ville de Charleroi pour le placement de panneaux photovoltaïques.</w:t>
      </w:r>
    </w:p>
    <w:p w14:paraId="26DD6A98" w14:textId="6BCAE75D" w:rsidR="00650B39" w:rsidRPr="00AF634B" w:rsidRDefault="00650B39" w:rsidP="00650B39">
      <w:pPr>
        <w:pStyle w:val="Titre1"/>
        <w:rPr>
          <w:rFonts w:cs="Arial"/>
          <w:szCs w:val="24"/>
          <w:lang w:val="fr-FR"/>
        </w:rPr>
      </w:pPr>
      <w:bookmarkStart w:id="26" w:name="_Toc215756833"/>
      <w:r w:rsidRPr="00AF634B">
        <w:rPr>
          <w:rFonts w:cs="Arial"/>
          <w:szCs w:val="24"/>
          <w:lang w:val="fr-FR"/>
        </w:rPr>
        <w:t>L'économie sociale dans le secteur de l’immobilier</w:t>
      </w:r>
      <w:bookmarkEnd w:id="26"/>
    </w:p>
    <w:p w14:paraId="202D8CEA" w14:textId="77777777" w:rsidR="000F4FD7" w:rsidRPr="00AF634B" w:rsidRDefault="000F4FD7" w:rsidP="000F4FD7">
      <w:pPr>
        <w:jc w:val="both"/>
        <w:rPr>
          <w:rFonts w:ascii="Arial" w:hAnsi="Arial" w:cs="Arial"/>
          <w:sz w:val="24"/>
          <w:szCs w:val="24"/>
          <w:lang w:val="fr-FR"/>
        </w:rPr>
      </w:pPr>
      <w:r w:rsidRPr="00AF634B">
        <w:rPr>
          <w:rFonts w:ascii="Arial" w:hAnsi="Arial" w:cs="Arial"/>
          <w:sz w:val="24"/>
          <w:szCs w:val="24"/>
          <w:lang w:val="fr-FR"/>
        </w:rPr>
        <w:t xml:space="preserve">Soutenir les coopératives immobilières sociales, c’est soutenir un modèle de gestion immobilière démocratique, juste et durable, où </w:t>
      </w:r>
      <w:r w:rsidRPr="00AF634B">
        <w:rPr>
          <w:rFonts w:ascii="Arial" w:hAnsi="Arial" w:cs="Arial"/>
          <w:b/>
          <w:bCs/>
          <w:sz w:val="24"/>
          <w:szCs w:val="24"/>
          <w:lang w:val="fr-FR"/>
        </w:rPr>
        <w:t>l’accès au bâti est un droit protégé de toute spéculation</w:t>
      </w:r>
      <w:r w:rsidRPr="00AF634B">
        <w:rPr>
          <w:rFonts w:ascii="Arial" w:hAnsi="Arial" w:cs="Arial"/>
          <w:sz w:val="24"/>
          <w:szCs w:val="24"/>
          <w:lang w:val="fr-FR"/>
        </w:rPr>
        <w:t xml:space="preserve">. C’est permettre aux citoyens, aux citoyennes, aux associations non-lucratives et aux entreprises sociales de se </w:t>
      </w:r>
      <w:r w:rsidRPr="00AF634B">
        <w:rPr>
          <w:rFonts w:ascii="Arial" w:hAnsi="Arial" w:cs="Arial"/>
          <w:b/>
          <w:bCs/>
          <w:sz w:val="24"/>
          <w:szCs w:val="24"/>
          <w:lang w:val="fr-FR"/>
        </w:rPr>
        <w:t>réapproprier et de gérer les modes de propriété et de location des bâtiments</w:t>
      </w:r>
      <w:r w:rsidRPr="00AF634B">
        <w:rPr>
          <w:rFonts w:ascii="Arial" w:hAnsi="Arial" w:cs="Arial"/>
          <w:sz w:val="24"/>
          <w:szCs w:val="24"/>
          <w:lang w:val="fr-FR"/>
        </w:rPr>
        <w:t xml:space="preserve"> afin de créer des lieux de vie, de rencontres, de création ou de production.</w:t>
      </w:r>
    </w:p>
    <w:p w14:paraId="3FB19571" w14:textId="7A6EB7C1" w:rsidR="00660F82" w:rsidRPr="00AF634B" w:rsidRDefault="000F4FD7" w:rsidP="000F4FD7">
      <w:pPr>
        <w:jc w:val="both"/>
        <w:rPr>
          <w:rFonts w:ascii="Arial" w:hAnsi="Arial" w:cs="Arial"/>
          <w:sz w:val="24"/>
          <w:szCs w:val="24"/>
          <w:lang w:val="fr-FR"/>
        </w:rPr>
      </w:pPr>
      <w:r w:rsidRPr="00AF634B">
        <w:rPr>
          <w:rFonts w:ascii="Arial" w:hAnsi="Arial" w:cs="Arial"/>
          <w:sz w:val="24"/>
          <w:szCs w:val="24"/>
          <w:lang w:val="fr-FR"/>
        </w:rPr>
        <w:t>Citons parmi les acteurs de terrain la fédération </w:t>
      </w:r>
      <w:proofErr w:type="spellStart"/>
      <w:r w:rsidRPr="00AF634B">
        <w:rPr>
          <w:rFonts w:ascii="Arial" w:hAnsi="Arial" w:cs="Arial"/>
          <w:sz w:val="24"/>
          <w:szCs w:val="24"/>
          <w:lang w:val="fr-FR"/>
        </w:rPr>
        <w:t>Fedicoop</w:t>
      </w:r>
      <w:proofErr w:type="spellEnd"/>
      <w:r w:rsidRPr="00AF634B">
        <w:rPr>
          <w:rFonts w:ascii="Arial" w:hAnsi="Arial" w:cs="Arial"/>
          <w:sz w:val="24"/>
          <w:szCs w:val="24"/>
          <w:lang w:val="fr-FR"/>
        </w:rPr>
        <w:t>, qui regroupe 14 coopératives immobilières sociales agréées en Wallonie, ou encore </w:t>
      </w:r>
      <w:proofErr w:type="spellStart"/>
      <w:r w:rsidRPr="00AF634B">
        <w:rPr>
          <w:rFonts w:ascii="Arial" w:hAnsi="Arial" w:cs="Arial"/>
          <w:sz w:val="24"/>
          <w:szCs w:val="24"/>
          <w:lang w:val="fr-FR"/>
        </w:rPr>
        <w:t>Fairground</w:t>
      </w:r>
      <w:proofErr w:type="spellEnd"/>
      <w:r w:rsidRPr="00AF634B">
        <w:rPr>
          <w:rFonts w:ascii="Arial" w:hAnsi="Arial" w:cs="Arial"/>
          <w:sz w:val="24"/>
          <w:szCs w:val="24"/>
          <w:lang w:val="fr-FR"/>
        </w:rPr>
        <w:t xml:space="preserve"> Brussels, un projet à l’initiative de plusieurs acteurs de l’économie sociale, tels que Logement pour Tous, Les Petits Riens, </w:t>
      </w:r>
      <w:proofErr w:type="spellStart"/>
      <w:r w:rsidRPr="00AF634B">
        <w:rPr>
          <w:rFonts w:ascii="Arial" w:hAnsi="Arial" w:cs="Arial"/>
          <w:sz w:val="24"/>
          <w:szCs w:val="24"/>
          <w:lang w:val="fr-FR"/>
        </w:rPr>
        <w:t>Communa</w:t>
      </w:r>
      <w:proofErr w:type="spellEnd"/>
      <w:r w:rsidRPr="00AF634B">
        <w:rPr>
          <w:rFonts w:ascii="Arial" w:hAnsi="Arial" w:cs="Arial"/>
          <w:sz w:val="24"/>
          <w:szCs w:val="24"/>
          <w:lang w:val="fr-FR"/>
        </w:rPr>
        <w:t>, Terre-en-vue, L’</w:t>
      </w:r>
      <w:proofErr w:type="spellStart"/>
      <w:r w:rsidRPr="00AF634B">
        <w:rPr>
          <w:rFonts w:ascii="Arial" w:hAnsi="Arial" w:cs="Arial"/>
          <w:sz w:val="24"/>
          <w:szCs w:val="24"/>
          <w:lang w:val="fr-FR"/>
        </w:rPr>
        <w:t>Ilôt</w:t>
      </w:r>
      <w:proofErr w:type="spellEnd"/>
      <w:r w:rsidRPr="00AF634B">
        <w:rPr>
          <w:rFonts w:ascii="Arial" w:hAnsi="Arial" w:cs="Arial"/>
          <w:sz w:val="24"/>
          <w:szCs w:val="24"/>
          <w:lang w:val="fr-FR"/>
        </w:rPr>
        <w:t xml:space="preserve"> ou encore </w:t>
      </w:r>
      <w:proofErr w:type="spellStart"/>
      <w:r w:rsidRPr="00AF634B">
        <w:rPr>
          <w:rFonts w:ascii="Arial" w:hAnsi="Arial" w:cs="Arial"/>
          <w:sz w:val="24"/>
          <w:szCs w:val="24"/>
          <w:lang w:val="fr-FR"/>
        </w:rPr>
        <w:t>Crédal</w:t>
      </w:r>
      <w:proofErr w:type="spellEnd"/>
      <w:r w:rsidR="0026486C" w:rsidRPr="00AF634B">
        <w:rPr>
          <w:rFonts w:ascii="Arial" w:hAnsi="Arial" w:cs="Arial"/>
          <w:sz w:val="24"/>
          <w:szCs w:val="24"/>
          <w:lang w:val="fr-FR"/>
        </w:rPr>
        <w:t>.</w:t>
      </w:r>
    </w:p>
    <w:p w14:paraId="68713A98" w14:textId="77777777" w:rsidR="00BA7702" w:rsidRDefault="00BA7702">
      <w:pPr>
        <w:rPr>
          <w:rFonts w:ascii="Arial" w:eastAsiaTheme="majorEastAsia" w:hAnsi="Arial" w:cs="Arial"/>
          <w:b/>
          <w:sz w:val="24"/>
          <w:szCs w:val="24"/>
          <w:lang w:val="fr-FR"/>
        </w:rPr>
      </w:pPr>
      <w:r>
        <w:rPr>
          <w:rFonts w:cs="Arial"/>
          <w:szCs w:val="24"/>
          <w:lang w:val="fr-FR"/>
        </w:rPr>
        <w:br w:type="page"/>
      </w:r>
    </w:p>
    <w:p w14:paraId="04D65EE6" w14:textId="57EE34ED" w:rsidR="00650B39" w:rsidRPr="00AF634B" w:rsidRDefault="00650B39" w:rsidP="00650B39">
      <w:pPr>
        <w:pStyle w:val="Titre1"/>
        <w:rPr>
          <w:rFonts w:cs="Arial"/>
          <w:szCs w:val="24"/>
          <w:lang w:val="fr-FR"/>
        </w:rPr>
      </w:pPr>
      <w:bookmarkStart w:id="27" w:name="_Toc215756834"/>
      <w:r w:rsidRPr="00AF634B">
        <w:rPr>
          <w:rFonts w:cs="Arial"/>
          <w:szCs w:val="24"/>
          <w:lang w:val="fr-FR"/>
        </w:rPr>
        <w:lastRenderedPageBreak/>
        <w:t>L'économie sociale dans le secteur de l’énergie</w:t>
      </w:r>
      <w:bookmarkEnd w:id="27"/>
    </w:p>
    <w:p w14:paraId="599BB22F" w14:textId="77777777" w:rsidR="000F4FD7" w:rsidRPr="00AF634B" w:rsidRDefault="000F4FD7" w:rsidP="000F4FD7">
      <w:pPr>
        <w:jc w:val="both"/>
        <w:rPr>
          <w:rFonts w:ascii="Arial" w:hAnsi="Arial" w:cs="Arial"/>
          <w:sz w:val="24"/>
          <w:szCs w:val="24"/>
          <w:lang w:val="fr-FR"/>
        </w:rPr>
      </w:pPr>
      <w:r w:rsidRPr="00AF634B">
        <w:rPr>
          <w:rFonts w:ascii="Arial" w:hAnsi="Arial" w:cs="Arial"/>
          <w:sz w:val="24"/>
          <w:szCs w:val="24"/>
          <w:lang w:val="fr-FR"/>
        </w:rPr>
        <w:t>En Belgique, des citoyennes et citoyens mettent en commun leur épargne pour créer des coopératives qui investissent dans l’achat d’éoliennes, de panneaux solaires et d’autres moyens de production verte.</w:t>
      </w:r>
    </w:p>
    <w:p w14:paraId="450F913C" w14:textId="77777777" w:rsidR="000F4FD7" w:rsidRPr="00AF634B" w:rsidRDefault="000F4FD7" w:rsidP="000F4FD7">
      <w:pPr>
        <w:jc w:val="both"/>
        <w:rPr>
          <w:rFonts w:ascii="Arial" w:hAnsi="Arial" w:cs="Arial"/>
          <w:sz w:val="24"/>
          <w:szCs w:val="24"/>
          <w:lang w:val="fr-FR"/>
        </w:rPr>
      </w:pPr>
      <w:r w:rsidRPr="00AF634B">
        <w:rPr>
          <w:rFonts w:ascii="Arial" w:hAnsi="Arial" w:cs="Arial"/>
          <w:sz w:val="24"/>
          <w:szCs w:val="24"/>
          <w:lang w:val="fr-FR"/>
        </w:rPr>
        <w:t>L’énergie est ensuite revendue, et cela exclusivement aux membres des coopératives, via des fournisseurs d’électricité coopératifs : COCITER en Wallonie, </w:t>
      </w:r>
      <w:proofErr w:type="spellStart"/>
      <w:r w:rsidRPr="00AF634B">
        <w:rPr>
          <w:rFonts w:ascii="Arial" w:hAnsi="Arial" w:cs="Arial"/>
          <w:sz w:val="24"/>
          <w:szCs w:val="24"/>
          <w:lang w:val="fr-FR"/>
        </w:rPr>
        <w:t>Ecopower</w:t>
      </w:r>
      <w:proofErr w:type="spellEnd"/>
      <w:r w:rsidRPr="00AF634B">
        <w:rPr>
          <w:rFonts w:ascii="Arial" w:hAnsi="Arial" w:cs="Arial"/>
          <w:sz w:val="24"/>
          <w:szCs w:val="24"/>
          <w:lang w:val="fr-FR"/>
        </w:rPr>
        <w:t> en Flandre et </w:t>
      </w:r>
      <w:proofErr w:type="spellStart"/>
      <w:r w:rsidRPr="00AF634B">
        <w:rPr>
          <w:rFonts w:ascii="Arial" w:hAnsi="Arial" w:cs="Arial"/>
          <w:sz w:val="24"/>
          <w:szCs w:val="24"/>
          <w:lang w:val="fr-FR"/>
        </w:rPr>
        <w:t>Brupower</w:t>
      </w:r>
      <w:proofErr w:type="spellEnd"/>
      <w:r w:rsidRPr="00AF634B">
        <w:rPr>
          <w:rFonts w:ascii="Arial" w:hAnsi="Arial" w:cs="Arial"/>
          <w:sz w:val="24"/>
          <w:szCs w:val="24"/>
          <w:lang w:val="fr-FR"/>
        </w:rPr>
        <w:t> à Bruxelles (encore en cours de développement).</w:t>
      </w:r>
    </w:p>
    <w:p w14:paraId="2BDE5E00" w14:textId="014394AD" w:rsidR="000F4FD7" w:rsidRPr="00AF634B" w:rsidRDefault="000F4FD7" w:rsidP="000F4FD7">
      <w:pPr>
        <w:jc w:val="both"/>
        <w:rPr>
          <w:rFonts w:ascii="Arial" w:hAnsi="Arial" w:cs="Arial"/>
          <w:sz w:val="24"/>
          <w:szCs w:val="24"/>
          <w:lang w:val="fr-FR"/>
        </w:rPr>
      </w:pPr>
      <w:r w:rsidRPr="00AF634B">
        <w:rPr>
          <w:rFonts w:ascii="Arial" w:hAnsi="Arial" w:cs="Arial"/>
          <w:sz w:val="24"/>
          <w:szCs w:val="24"/>
          <w:lang w:val="fr-FR"/>
        </w:rPr>
        <w:t>Il existe aussi </w:t>
      </w:r>
      <w:proofErr w:type="spellStart"/>
      <w:r w:rsidRPr="00AF634B">
        <w:rPr>
          <w:rFonts w:ascii="Arial" w:hAnsi="Arial" w:cs="Arial"/>
          <w:sz w:val="24"/>
          <w:szCs w:val="24"/>
          <w:lang w:val="fr-FR"/>
        </w:rPr>
        <w:t>Coopeos</w:t>
      </w:r>
      <w:proofErr w:type="spellEnd"/>
      <w:r w:rsidRPr="00AF634B">
        <w:rPr>
          <w:rFonts w:ascii="Arial" w:hAnsi="Arial" w:cs="Arial"/>
          <w:sz w:val="24"/>
          <w:szCs w:val="24"/>
          <w:lang w:val="fr-FR"/>
        </w:rPr>
        <w:t>, une coopérative citoyenne qui valorise les ressources de bois locales pour chauffer les entreprises, écoles, communes et collectivités.</w:t>
      </w:r>
    </w:p>
    <w:p w14:paraId="5A5D7A98" w14:textId="443723DB" w:rsidR="00E16285" w:rsidRPr="00AF634B" w:rsidRDefault="00E16285" w:rsidP="00E16285">
      <w:pPr>
        <w:pStyle w:val="Titre1"/>
        <w:rPr>
          <w:rFonts w:cs="Arial"/>
          <w:szCs w:val="24"/>
          <w:lang w:val="fr-FR"/>
        </w:rPr>
      </w:pPr>
      <w:bookmarkStart w:id="28" w:name="_Toc215756835"/>
      <w:r w:rsidRPr="00AF634B">
        <w:rPr>
          <w:rFonts w:cs="Arial"/>
          <w:szCs w:val="24"/>
          <w:lang w:val="fr-FR"/>
        </w:rPr>
        <w:t>L'économie sociale dans le secteur de la récupération et du réemploi</w:t>
      </w:r>
      <w:bookmarkEnd w:id="28"/>
    </w:p>
    <w:p w14:paraId="7FE9E679" w14:textId="2754B9AC" w:rsidR="000F4FD7" w:rsidRPr="00AF634B" w:rsidRDefault="000F4FD7" w:rsidP="000F4FD7">
      <w:pPr>
        <w:jc w:val="both"/>
        <w:rPr>
          <w:rFonts w:ascii="Arial" w:hAnsi="Arial" w:cs="Arial"/>
          <w:sz w:val="24"/>
          <w:szCs w:val="24"/>
          <w:lang w:val="fr-FR"/>
        </w:rPr>
      </w:pPr>
      <w:r w:rsidRPr="00AF634B">
        <w:rPr>
          <w:rFonts w:ascii="Arial" w:hAnsi="Arial" w:cs="Arial"/>
          <w:sz w:val="24"/>
          <w:szCs w:val="24"/>
          <w:lang w:val="fr-FR"/>
        </w:rPr>
        <w:t xml:space="preserve">Par leurs activités, elles allient impact social, service durable à la collectivité et préservation de l’environnement ; création d’emplois locaux durables et prévention des déchets. Boutiques de seconde main, ateliers de réparation de vélos, </w:t>
      </w:r>
      <w:proofErr w:type="spellStart"/>
      <w:r w:rsidRPr="00AF634B">
        <w:rPr>
          <w:rFonts w:ascii="Arial" w:hAnsi="Arial" w:cs="Arial"/>
          <w:sz w:val="24"/>
          <w:szCs w:val="24"/>
          <w:lang w:val="fr-FR"/>
        </w:rPr>
        <w:t>Repair</w:t>
      </w:r>
      <w:proofErr w:type="spellEnd"/>
      <w:r w:rsidRPr="00AF634B">
        <w:rPr>
          <w:rFonts w:ascii="Arial" w:hAnsi="Arial" w:cs="Arial"/>
          <w:sz w:val="24"/>
          <w:szCs w:val="24"/>
          <w:lang w:val="fr-FR"/>
        </w:rPr>
        <w:t xml:space="preserve"> cafés… les pros de la Récup’ donnent une seconde vie à vos objets. Ici, on est dans l’ultra local, ultra circulaire ! Les entreprises sociales et circulaires sont représentées par la fédération Ressources.</w:t>
      </w:r>
    </w:p>
    <w:p w14:paraId="19547083" w14:textId="524F0452" w:rsidR="00970599" w:rsidRPr="00AF634B" w:rsidRDefault="0026486C" w:rsidP="00970599">
      <w:pPr>
        <w:pStyle w:val="Titre2"/>
        <w:rPr>
          <w:rFonts w:cs="Arial"/>
          <w:bCs/>
          <w:szCs w:val="24"/>
          <w:lang w:val="fr-FR"/>
        </w:rPr>
      </w:pPr>
      <w:bookmarkStart w:id="29" w:name="_Toc215756836"/>
      <w:r w:rsidRPr="00AF634B">
        <w:rPr>
          <w:rFonts w:cs="Arial"/>
          <w:bCs/>
          <w:szCs w:val="24"/>
          <w:lang w:val="fr-FR"/>
        </w:rPr>
        <w:t>La règle</w:t>
      </w:r>
      <w:r w:rsidR="00970599" w:rsidRPr="00AF634B">
        <w:rPr>
          <w:rFonts w:cs="Arial"/>
          <w:bCs/>
          <w:szCs w:val="24"/>
          <w:lang w:val="fr-FR"/>
        </w:rPr>
        <w:t xml:space="preserve"> des 5 R de l’économie circulaire</w:t>
      </w:r>
      <w:bookmarkEnd w:id="29"/>
    </w:p>
    <w:p w14:paraId="3A4E2C1D" w14:textId="77777777" w:rsidR="00970599" w:rsidRPr="00AF634B" w:rsidRDefault="00970599">
      <w:pPr>
        <w:numPr>
          <w:ilvl w:val="0"/>
          <w:numId w:val="42"/>
        </w:numPr>
        <w:jc w:val="both"/>
        <w:rPr>
          <w:rFonts w:ascii="Arial" w:hAnsi="Arial" w:cs="Arial"/>
          <w:sz w:val="24"/>
          <w:szCs w:val="24"/>
        </w:rPr>
      </w:pPr>
      <w:r w:rsidRPr="00AF634B">
        <w:rPr>
          <w:rFonts w:ascii="Arial" w:hAnsi="Arial" w:cs="Arial"/>
          <w:b/>
          <w:bCs/>
          <w:sz w:val="24"/>
          <w:szCs w:val="24"/>
          <w:lang w:val="fr-FR"/>
        </w:rPr>
        <w:t>Refuser :</w:t>
      </w:r>
      <w:r w:rsidRPr="00AF634B">
        <w:rPr>
          <w:rFonts w:ascii="Arial" w:hAnsi="Arial" w:cs="Arial"/>
          <w:sz w:val="24"/>
          <w:szCs w:val="24"/>
          <w:lang w:val="fr-FR"/>
        </w:rPr>
        <w:t> Dire non aux objets inutiles, comme les échantillons gratuits ou les prospectus, ainsi qu'aux emballages excessifs. </w:t>
      </w:r>
    </w:p>
    <w:p w14:paraId="63FF2E99" w14:textId="77777777" w:rsidR="00970599" w:rsidRPr="00AF634B" w:rsidRDefault="00970599">
      <w:pPr>
        <w:numPr>
          <w:ilvl w:val="0"/>
          <w:numId w:val="42"/>
        </w:numPr>
        <w:jc w:val="both"/>
        <w:rPr>
          <w:rFonts w:ascii="Arial" w:hAnsi="Arial" w:cs="Arial"/>
          <w:sz w:val="24"/>
          <w:szCs w:val="24"/>
        </w:rPr>
      </w:pPr>
      <w:r w:rsidRPr="00AF634B">
        <w:rPr>
          <w:rFonts w:ascii="Arial" w:hAnsi="Arial" w:cs="Arial"/>
          <w:b/>
          <w:bCs/>
          <w:sz w:val="24"/>
          <w:szCs w:val="24"/>
          <w:lang w:val="fr-FR"/>
        </w:rPr>
        <w:t xml:space="preserve"> Réduire :</w:t>
      </w:r>
      <w:r w:rsidRPr="00AF634B">
        <w:rPr>
          <w:rFonts w:ascii="Arial" w:hAnsi="Arial" w:cs="Arial"/>
          <w:sz w:val="24"/>
          <w:szCs w:val="24"/>
          <w:lang w:val="fr-FR"/>
        </w:rPr>
        <w:t> Acheter uniquement ce dont on a réellement besoin pour éviter le gaspillage. </w:t>
      </w:r>
    </w:p>
    <w:p w14:paraId="4FAB8A29" w14:textId="77777777" w:rsidR="00970599" w:rsidRPr="00AF634B" w:rsidRDefault="00970599">
      <w:pPr>
        <w:numPr>
          <w:ilvl w:val="0"/>
          <w:numId w:val="42"/>
        </w:numPr>
        <w:jc w:val="both"/>
        <w:rPr>
          <w:rFonts w:ascii="Arial" w:hAnsi="Arial" w:cs="Arial"/>
          <w:sz w:val="24"/>
          <w:szCs w:val="24"/>
        </w:rPr>
      </w:pPr>
      <w:r w:rsidRPr="00AF634B">
        <w:rPr>
          <w:rFonts w:ascii="Arial" w:hAnsi="Arial" w:cs="Arial"/>
          <w:b/>
          <w:bCs/>
          <w:sz w:val="24"/>
          <w:szCs w:val="24"/>
          <w:lang w:val="fr-FR"/>
        </w:rPr>
        <w:t xml:space="preserve"> Réutiliser :</w:t>
      </w:r>
      <w:r w:rsidRPr="00AF634B">
        <w:rPr>
          <w:rFonts w:ascii="Arial" w:hAnsi="Arial" w:cs="Arial"/>
          <w:sz w:val="24"/>
          <w:szCs w:val="24"/>
          <w:lang w:val="fr-FR"/>
        </w:rPr>
        <w:t> Choisir des objets réutilisables, les réparer, les donner ou les acheter d'occasion, plutôt que d'en acquérir de nouveaux à usage unique. </w:t>
      </w:r>
    </w:p>
    <w:p w14:paraId="02E013ED" w14:textId="77777777" w:rsidR="00970599" w:rsidRPr="00AF634B" w:rsidRDefault="00970599">
      <w:pPr>
        <w:numPr>
          <w:ilvl w:val="0"/>
          <w:numId w:val="42"/>
        </w:numPr>
        <w:jc w:val="both"/>
        <w:rPr>
          <w:rFonts w:ascii="Arial" w:hAnsi="Arial" w:cs="Arial"/>
          <w:sz w:val="24"/>
          <w:szCs w:val="24"/>
        </w:rPr>
      </w:pPr>
      <w:r w:rsidRPr="00AF634B">
        <w:rPr>
          <w:rFonts w:ascii="Arial" w:hAnsi="Arial" w:cs="Arial"/>
          <w:b/>
          <w:bCs/>
          <w:sz w:val="24"/>
          <w:szCs w:val="24"/>
          <w:lang w:val="fr-FR"/>
        </w:rPr>
        <w:t xml:space="preserve"> Recycler :</w:t>
      </w:r>
      <w:r w:rsidRPr="00AF634B">
        <w:rPr>
          <w:rFonts w:ascii="Arial" w:hAnsi="Arial" w:cs="Arial"/>
          <w:sz w:val="24"/>
          <w:szCs w:val="24"/>
          <w:lang w:val="fr-FR"/>
        </w:rPr>
        <w:t> Recycler les matériaux et produits qui ne peuvent être ni refusés, ni réduits, ni réutilisés, en les apportant dans des points de collecte appropriés. </w:t>
      </w:r>
    </w:p>
    <w:p w14:paraId="745D607A" w14:textId="36F5A5CA" w:rsidR="00970599" w:rsidRPr="00AF634B" w:rsidRDefault="00970599">
      <w:pPr>
        <w:numPr>
          <w:ilvl w:val="0"/>
          <w:numId w:val="42"/>
        </w:numPr>
        <w:jc w:val="both"/>
        <w:rPr>
          <w:rFonts w:ascii="Arial" w:hAnsi="Arial" w:cs="Arial"/>
          <w:sz w:val="24"/>
          <w:szCs w:val="24"/>
        </w:rPr>
      </w:pPr>
      <w:r w:rsidRPr="00AF634B">
        <w:rPr>
          <w:rFonts w:ascii="Arial" w:hAnsi="Arial" w:cs="Arial"/>
          <w:b/>
          <w:bCs/>
          <w:sz w:val="24"/>
          <w:szCs w:val="24"/>
          <w:lang w:val="fr-FR"/>
        </w:rPr>
        <w:t xml:space="preserve"> Rendre à la terre :</w:t>
      </w:r>
      <w:r w:rsidRPr="00AF634B">
        <w:rPr>
          <w:rFonts w:ascii="Arial" w:hAnsi="Arial" w:cs="Arial"/>
          <w:sz w:val="24"/>
          <w:szCs w:val="24"/>
          <w:lang w:val="fr-FR"/>
        </w:rPr>
        <w:t> Compostez les déchets organiques biodégradables, comme les restes de nourriture, pour les transformer en engrais naturel.</w:t>
      </w:r>
    </w:p>
    <w:p w14:paraId="7A574B6A" w14:textId="6376015D" w:rsidR="00970599" w:rsidRPr="00AF634B" w:rsidRDefault="00970599" w:rsidP="00970599">
      <w:pPr>
        <w:pStyle w:val="Titre2"/>
        <w:rPr>
          <w:rFonts w:cs="Arial"/>
          <w:bCs/>
          <w:szCs w:val="24"/>
          <w:lang w:val="fr-FR"/>
        </w:rPr>
      </w:pPr>
      <w:bookmarkStart w:id="30" w:name="_Toc215756837"/>
      <w:r w:rsidRPr="00AF634B">
        <w:rPr>
          <w:rFonts w:cs="Arial"/>
          <w:bCs/>
          <w:szCs w:val="24"/>
          <w:lang w:val="fr-FR"/>
        </w:rPr>
        <w:t>La plateforme La Récup’</w:t>
      </w:r>
      <w:bookmarkEnd w:id="30"/>
    </w:p>
    <w:p w14:paraId="3AAB2ABA" w14:textId="77777777" w:rsidR="00970599" w:rsidRPr="00AF634B" w:rsidRDefault="00970599" w:rsidP="00970599">
      <w:pPr>
        <w:jc w:val="both"/>
        <w:rPr>
          <w:rFonts w:ascii="Arial" w:hAnsi="Arial" w:cs="Arial"/>
          <w:sz w:val="24"/>
          <w:szCs w:val="24"/>
        </w:rPr>
      </w:pPr>
      <w:r w:rsidRPr="00AF634B">
        <w:rPr>
          <w:rFonts w:ascii="Arial" w:hAnsi="Arial" w:cs="Arial"/>
          <w:b/>
          <w:bCs/>
          <w:sz w:val="24"/>
          <w:szCs w:val="24"/>
          <w:lang w:val="fr-FR"/>
        </w:rPr>
        <w:t>La Récup’ (ou LaRécup.be)</w:t>
      </w:r>
      <w:r w:rsidRPr="00AF634B">
        <w:rPr>
          <w:rFonts w:ascii="Arial" w:hAnsi="Arial" w:cs="Arial"/>
          <w:sz w:val="24"/>
          <w:szCs w:val="24"/>
          <w:lang w:val="fr-FR"/>
        </w:rPr>
        <w:t xml:space="preserve"> est une </w:t>
      </w:r>
      <w:r w:rsidRPr="00AF634B">
        <w:rPr>
          <w:rFonts w:ascii="Arial" w:hAnsi="Arial" w:cs="Arial"/>
          <w:b/>
          <w:bCs/>
          <w:sz w:val="24"/>
          <w:szCs w:val="24"/>
          <w:lang w:val="fr-FR"/>
        </w:rPr>
        <w:t>marketplace (espace de vente en ligne)</w:t>
      </w:r>
      <w:r w:rsidRPr="00AF634B">
        <w:rPr>
          <w:rFonts w:ascii="Arial" w:hAnsi="Arial" w:cs="Arial"/>
          <w:sz w:val="24"/>
          <w:szCs w:val="24"/>
          <w:lang w:val="fr-FR"/>
        </w:rPr>
        <w:t xml:space="preserve"> dédiée à la </w:t>
      </w:r>
      <w:proofErr w:type="spellStart"/>
      <w:r w:rsidRPr="00AF634B">
        <w:rPr>
          <w:rFonts w:ascii="Arial" w:hAnsi="Arial" w:cs="Arial"/>
          <w:sz w:val="24"/>
          <w:szCs w:val="24"/>
          <w:lang w:val="fr-FR"/>
        </w:rPr>
        <w:t>la</w:t>
      </w:r>
      <w:proofErr w:type="spellEnd"/>
      <w:r w:rsidRPr="00AF634B">
        <w:rPr>
          <w:rFonts w:ascii="Arial" w:hAnsi="Arial" w:cs="Arial"/>
          <w:sz w:val="24"/>
          <w:szCs w:val="24"/>
          <w:lang w:val="fr-FR"/>
        </w:rPr>
        <w:t xml:space="preserve"> </w:t>
      </w:r>
      <w:r w:rsidRPr="00AF634B">
        <w:rPr>
          <w:rFonts w:ascii="Arial" w:hAnsi="Arial" w:cs="Arial"/>
          <w:b/>
          <w:bCs/>
          <w:sz w:val="24"/>
          <w:szCs w:val="24"/>
          <w:lang w:val="fr-FR"/>
        </w:rPr>
        <w:t>seconde main</w:t>
      </w:r>
      <w:r w:rsidRPr="00AF634B">
        <w:rPr>
          <w:rFonts w:ascii="Arial" w:hAnsi="Arial" w:cs="Arial"/>
          <w:sz w:val="24"/>
          <w:szCs w:val="24"/>
          <w:lang w:val="fr-FR"/>
        </w:rPr>
        <w:t>, portée par des acteurs de l’</w:t>
      </w:r>
      <w:r w:rsidRPr="00AF634B">
        <w:rPr>
          <w:rFonts w:ascii="Arial" w:hAnsi="Arial" w:cs="Arial"/>
          <w:b/>
          <w:bCs/>
          <w:sz w:val="24"/>
          <w:szCs w:val="24"/>
          <w:lang w:val="fr-FR"/>
        </w:rPr>
        <w:t>économie sociale et circulaire</w:t>
      </w:r>
      <w:r w:rsidRPr="00AF634B">
        <w:rPr>
          <w:rFonts w:ascii="Arial" w:hAnsi="Arial" w:cs="Arial"/>
          <w:sz w:val="24"/>
          <w:szCs w:val="24"/>
          <w:lang w:val="fr-FR"/>
        </w:rPr>
        <w:t xml:space="preserve"> en Belgique. </w:t>
      </w:r>
      <w:hyperlink r:id="rId13" w:history="1">
        <w:r w:rsidRPr="00AF634B">
          <w:rPr>
            <w:rStyle w:val="Lienhypertexte"/>
            <w:rFonts w:ascii="Arial" w:hAnsi="Arial" w:cs="Arial"/>
            <w:sz w:val="24"/>
            <w:szCs w:val="24"/>
            <w:lang w:val="fr-FR"/>
          </w:rPr>
          <w:t xml:space="preserve">La Récup' | </w:t>
        </w:r>
      </w:hyperlink>
      <w:hyperlink r:id="rId14" w:history="1">
        <w:proofErr w:type="spellStart"/>
        <w:r w:rsidRPr="00AF634B">
          <w:rPr>
            <w:rStyle w:val="Lienhypertexte"/>
            <w:rFonts w:ascii="Arial" w:hAnsi="Arial" w:cs="Arial"/>
            <w:sz w:val="24"/>
            <w:szCs w:val="24"/>
            <w:lang w:val="fr-FR"/>
          </w:rPr>
          <w:t>Eshop</w:t>
        </w:r>
        <w:proofErr w:type="spellEnd"/>
      </w:hyperlink>
      <w:hyperlink r:id="rId15" w:history="1">
        <w:r w:rsidRPr="00AF634B">
          <w:rPr>
            <w:rStyle w:val="Lienhypertexte"/>
            <w:rFonts w:ascii="Arial" w:hAnsi="Arial" w:cs="Arial"/>
            <w:sz w:val="24"/>
            <w:szCs w:val="24"/>
            <w:lang w:val="fr-FR"/>
          </w:rPr>
          <w:t xml:space="preserve"> humain et solidaire</w:t>
        </w:r>
      </w:hyperlink>
    </w:p>
    <w:p w14:paraId="539303F3" w14:textId="20C0851C" w:rsidR="00970599" w:rsidRPr="00AF634B" w:rsidRDefault="00970599" w:rsidP="00970599">
      <w:pPr>
        <w:jc w:val="both"/>
        <w:rPr>
          <w:rFonts w:ascii="Arial" w:hAnsi="Arial" w:cs="Arial"/>
          <w:sz w:val="24"/>
          <w:szCs w:val="24"/>
        </w:rPr>
      </w:pPr>
      <w:r w:rsidRPr="00AF634B">
        <w:rPr>
          <w:rFonts w:ascii="Arial" w:hAnsi="Arial" w:cs="Arial"/>
          <w:sz w:val="24"/>
          <w:szCs w:val="24"/>
          <w:lang w:val="fr-FR"/>
        </w:rPr>
        <w:t xml:space="preserve">L’idée : rassembler sur une même plateforme des biens réemployés (meubles, vêtements, électro, livres, vélos, matériaux de construction, etc.) proposés par des organisations sociales (ressourceries, ateliers d’insertion, associations) pour les rendre accessibles au grand public. </w:t>
      </w:r>
    </w:p>
    <w:p w14:paraId="4A0B6E13" w14:textId="14BF4A82" w:rsidR="00970599" w:rsidRPr="00AF634B" w:rsidRDefault="00970599" w:rsidP="00970599">
      <w:pPr>
        <w:jc w:val="both"/>
        <w:rPr>
          <w:rFonts w:ascii="Arial" w:hAnsi="Arial" w:cs="Arial"/>
          <w:sz w:val="24"/>
          <w:szCs w:val="24"/>
        </w:rPr>
      </w:pPr>
      <w:r w:rsidRPr="00AF634B">
        <w:rPr>
          <w:rFonts w:ascii="Arial" w:hAnsi="Arial" w:cs="Arial"/>
          <w:sz w:val="24"/>
          <w:szCs w:val="24"/>
          <w:lang w:val="fr-FR"/>
        </w:rPr>
        <w:t xml:space="preserve">Ce n’est pas une plateforme comme </w:t>
      </w:r>
      <w:proofErr w:type="spellStart"/>
      <w:r w:rsidRPr="00AF634B">
        <w:rPr>
          <w:rFonts w:ascii="Arial" w:hAnsi="Arial" w:cs="Arial"/>
          <w:sz w:val="24"/>
          <w:szCs w:val="24"/>
          <w:lang w:val="fr-FR"/>
        </w:rPr>
        <w:t>Vinted</w:t>
      </w:r>
      <w:proofErr w:type="spellEnd"/>
      <w:r w:rsidRPr="00AF634B">
        <w:rPr>
          <w:rFonts w:ascii="Arial" w:hAnsi="Arial" w:cs="Arial"/>
          <w:sz w:val="24"/>
          <w:szCs w:val="24"/>
          <w:lang w:val="fr-FR"/>
        </w:rPr>
        <w:t xml:space="preserve"> ou Facebook Marketplace, car :</w:t>
      </w:r>
    </w:p>
    <w:p w14:paraId="338A9EDA" w14:textId="77777777" w:rsidR="00970599" w:rsidRPr="00AF634B" w:rsidRDefault="00970599">
      <w:pPr>
        <w:numPr>
          <w:ilvl w:val="0"/>
          <w:numId w:val="43"/>
        </w:numPr>
        <w:jc w:val="both"/>
        <w:rPr>
          <w:rFonts w:ascii="Arial" w:hAnsi="Arial" w:cs="Arial"/>
          <w:sz w:val="24"/>
          <w:szCs w:val="24"/>
        </w:rPr>
      </w:pPr>
      <w:proofErr w:type="gramStart"/>
      <w:r w:rsidRPr="00AF634B">
        <w:rPr>
          <w:rFonts w:ascii="Arial" w:hAnsi="Arial" w:cs="Arial"/>
          <w:sz w:val="24"/>
          <w:szCs w:val="24"/>
          <w:lang w:val="fr-FR"/>
        </w:rPr>
        <w:t>les</w:t>
      </w:r>
      <w:proofErr w:type="gramEnd"/>
      <w:r w:rsidRPr="00AF634B">
        <w:rPr>
          <w:rFonts w:ascii="Arial" w:hAnsi="Arial" w:cs="Arial"/>
          <w:sz w:val="24"/>
          <w:szCs w:val="24"/>
          <w:lang w:val="fr-FR"/>
        </w:rPr>
        <w:t xml:space="preserve"> vendeurs sont des </w:t>
      </w:r>
      <w:r w:rsidRPr="00AF634B">
        <w:rPr>
          <w:rFonts w:ascii="Arial" w:hAnsi="Arial" w:cs="Arial"/>
          <w:b/>
          <w:bCs/>
          <w:sz w:val="24"/>
          <w:szCs w:val="24"/>
          <w:lang w:val="fr-FR"/>
        </w:rPr>
        <w:t>organisations de l’économie sociale</w:t>
      </w:r>
      <w:r w:rsidRPr="00AF634B">
        <w:rPr>
          <w:rFonts w:ascii="Arial" w:hAnsi="Arial" w:cs="Arial"/>
          <w:sz w:val="24"/>
          <w:szCs w:val="24"/>
          <w:lang w:val="fr-FR"/>
        </w:rPr>
        <w:t xml:space="preserve"> (et non des particuliers)</w:t>
      </w:r>
    </w:p>
    <w:p w14:paraId="67FCE3C4" w14:textId="77777777" w:rsidR="00970599" w:rsidRPr="00AF634B" w:rsidRDefault="00970599">
      <w:pPr>
        <w:numPr>
          <w:ilvl w:val="0"/>
          <w:numId w:val="43"/>
        </w:numPr>
        <w:jc w:val="both"/>
        <w:rPr>
          <w:rFonts w:ascii="Arial" w:hAnsi="Arial" w:cs="Arial"/>
          <w:sz w:val="24"/>
          <w:szCs w:val="24"/>
        </w:rPr>
      </w:pPr>
      <w:proofErr w:type="gramStart"/>
      <w:r w:rsidRPr="00AF634B">
        <w:rPr>
          <w:rFonts w:ascii="Arial" w:hAnsi="Arial" w:cs="Arial"/>
          <w:sz w:val="24"/>
          <w:szCs w:val="24"/>
          <w:lang w:val="fr-FR"/>
        </w:rPr>
        <w:lastRenderedPageBreak/>
        <w:t>les</w:t>
      </w:r>
      <w:proofErr w:type="gramEnd"/>
      <w:r w:rsidRPr="00AF634B">
        <w:rPr>
          <w:rFonts w:ascii="Arial" w:hAnsi="Arial" w:cs="Arial"/>
          <w:sz w:val="24"/>
          <w:szCs w:val="24"/>
          <w:lang w:val="fr-FR"/>
        </w:rPr>
        <w:t xml:space="preserve"> produits sont vérifiés, contrôlés, revalorisés si besoin, avec une garantie de qualité et une traçabilité. </w:t>
      </w:r>
    </w:p>
    <w:p w14:paraId="6BBAB67C" w14:textId="77777777" w:rsidR="00970599" w:rsidRPr="00AF634B" w:rsidRDefault="00970599">
      <w:pPr>
        <w:numPr>
          <w:ilvl w:val="0"/>
          <w:numId w:val="43"/>
        </w:numPr>
        <w:jc w:val="both"/>
        <w:rPr>
          <w:rFonts w:ascii="Arial" w:hAnsi="Arial" w:cs="Arial"/>
          <w:sz w:val="24"/>
          <w:szCs w:val="24"/>
        </w:rPr>
      </w:pPr>
      <w:proofErr w:type="gramStart"/>
      <w:r w:rsidRPr="00AF634B">
        <w:rPr>
          <w:rFonts w:ascii="Arial" w:hAnsi="Arial" w:cs="Arial"/>
          <w:sz w:val="24"/>
          <w:szCs w:val="24"/>
          <w:lang w:val="fr-FR"/>
        </w:rPr>
        <w:t>chaque</w:t>
      </w:r>
      <w:proofErr w:type="gramEnd"/>
      <w:r w:rsidRPr="00AF634B">
        <w:rPr>
          <w:rFonts w:ascii="Arial" w:hAnsi="Arial" w:cs="Arial"/>
          <w:sz w:val="24"/>
          <w:szCs w:val="24"/>
          <w:lang w:val="fr-FR"/>
        </w:rPr>
        <w:t xml:space="preserve"> vente soutient l’emploi local et des structures à mission sociale. </w:t>
      </w:r>
    </w:p>
    <w:p w14:paraId="139F3E98" w14:textId="3FE02DB9" w:rsidR="00970599" w:rsidRPr="00AF634B" w:rsidRDefault="00970599" w:rsidP="00970599">
      <w:pPr>
        <w:jc w:val="both"/>
        <w:rPr>
          <w:rFonts w:ascii="Arial" w:hAnsi="Arial" w:cs="Arial"/>
          <w:sz w:val="24"/>
          <w:szCs w:val="24"/>
        </w:rPr>
      </w:pPr>
      <w:r w:rsidRPr="00AF634B">
        <w:rPr>
          <w:rFonts w:ascii="Arial" w:hAnsi="Arial" w:cs="Arial"/>
          <w:sz w:val="24"/>
          <w:szCs w:val="24"/>
          <w:lang w:val="fr-FR"/>
        </w:rPr>
        <w:t xml:space="preserve">La plateforme a été officiellement présentée/le lancement effectif a eu lieu en </w:t>
      </w:r>
      <w:r w:rsidRPr="00AF634B">
        <w:rPr>
          <w:rFonts w:ascii="Arial" w:hAnsi="Arial" w:cs="Arial"/>
          <w:b/>
          <w:bCs/>
          <w:sz w:val="24"/>
          <w:szCs w:val="24"/>
          <w:lang w:val="fr-FR"/>
        </w:rPr>
        <w:t>septembre 2025</w:t>
      </w:r>
      <w:r w:rsidRPr="00AF634B">
        <w:rPr>
          <w:rFonts w:ascii="Arial" w:hAnsi="Arial" w:cs="Arial"/>
          <w:sz w:val="24"/>
          <w:szCs w:val="24"/>
          <w:lang w:val="fr-FR"/>
        </w:rPr>
        <w:t xml:space="preserve">. Dès son lancement, </w:t>
      </w:r>
      <w:r w:rsidRPr="00AF634B">
        <w:rPr>
          <w:rFonts w:ascii="Arial" w:hAnsi="Arial" w:cs="Arial"/>
          <w:b/>
          <w:bCs/>
          <w:sz w:val="24"/>
          <w:szCs w:val="24"/>
          <w:lang w:val="fr-FR"/>
        </w:rPr>
        <w:t>plus de 43 000 références</w:t>
      </w:r>
      <w:r w:rsidRPr="00AF634B">
        <w:rPr>
          <w:rFonts w:ascii="Arial" w:hAnsi="Arial" w:cs="Arial"/>
          <w:sz w:val="24"/>
          <w:szCs w:val="24"/>
          <w:lang w:val="fr-FR"/>
        </w:rPr>
        <w:t xml:space="preserve"> (articles) étaient disponibles. Parmi les premiers partenaires/vendeurs : </w:t>
      </w:r>
      <w:r w:rsidRPr="00AF634B">
        <w:rPr>
          <w:rFonts w:ascii="Arial" w:hAnsi="Arial" w:cs="Arial"/>
          <w:b/>
          <w:bCs/>
          <w:sz w:val="24"/>
          <w:szCs w:val="24"/>
          <w:lang w:val="fr-FR"/>
        </w:rPr>
        <w:t xml:space="preserve">Droit &amp; Devoir ASBL, La Ressourcerie Namuroise, Les Petits Riens, </w:t>
      </w:r>
      <w:proofErr w:type="spellStart"/>
      <w:r w:rsidRPr="00AF634B">
        <w:rPr>
          <w:rFonts w:ascii="Arial" w:hAnsi="Arial" w:cs="Arial"/>
          <w:b/>
          <w:bCs/>
          <w:sz w:val="24"/>
          <w:szCs w:val="24"/>
          <w:lang w:val="fr-FR"/>
        </w:rPr>
        <w:t>Livr’Ensemble</w:t>
      </w:r>
      <w:proofErr w:type="spellEnd"/>
      <w:r w:rsidRPr="00AF634B">
        <w:rPr>
          <w:rFonts w:ascii="Arial" w:hAnsi="Arial" w:cs="Arial"/>
          <w:b/>
          <w:bCs/>
          <w:sz w:val="24"/>
          <w:szCs w:val="24"/>
          <w:lang w:val="fr-FR"/>
        </w:rPr>
        <w:t>, Pro Velo, La Ressourcerie Le Carré</w:t>
      </w:r>
      <w:r w:rsidRPr="00AF634B">
        <w:rPr>
          <w:rFonts w:ascii="Arial" w:hAnsi="Arial" w:cs="Arial"/>
          <w:sz w:val="24"/>
          <w:szCs w:val="24"/>
          <w:lang w:val="fr-FR"/>
        </w:rPr>
        <w:t xml:space="preserve">. Objectif de développement : passer à une quinzaine de structures dans l’année, puis davantage en 2026. Avec </w:t>
      </w:r>
      <w:proofErr w:type="spellStart"/>
      <w:r w:rsidRPr="00AF634B">
        <w:rPr>
          <w:rFonts w:ascii="Arial" w:hAnsi="Arial" w:cs="Arial"/>
          <w:sz w:val="24"/>
          <w:szCs w:val="24"/>
          <w:lang w:val="fr-FR"/>
        </w:rPr>
        <w:t>LaRécup</w:t>
      </w:r>
      <w:proofErr w:type="spellEnd"/>
      <w:r w:rsidRPr="00AF634B">
        <w:rPr>
          <w:rFonts w:ascii="Arial" w:hAnsi="Arial" w:cs="Arial"/>
          <w:sz w:val="24"/>
          <w:szCs w:val="24"/>
          <w:lang w:val="fr-FR"/>
        </w:rPr>
        <w:t xml:space="preserve">, l’ambition est de créer </w:t>
      </w:r>
      <w:r w:rsidRPr="00AF634B">
        <w:rPr>
          <w:rFonts w:ascii="Arial" w:hAnsi="Arial" w:cs="Arial"/>
          <w:b/>
          <w:bCs/>
          <w:sz w:val="24"/>
          <w:szCs w:val="24"/>
          <w:lang w:val="fr-FR"/>
        </w:rPr>
        <w:t>1 500 emplois</w:t>
      </w:r>
      <w:r w:rsidRPr="00AF634B">
        <w:rPr>
          <w:rFonts w:ascii="Arial" w:hAnsi="Arial" w:cs="Arial"/>
          <w:sz w:val="24"/>
          <w:szCs w:val="24"/>
          <w:lang w:val="fr-FR"/>
        </w:rPr>
        <w:t xml:space="preserve"> supplémentaires dans le secteur social/circulaire. </w:t>
      </w:r>
    </w:p>
    <w:p w14:paraId="2472E681" w14:textId="7653D8E5" w:rsidR="00E16285" w:rsidRPr="00AF634B" w:rsidRDefault="00E16285" w:rsidP="00E16285">
      <w:pPr>
        <w:pStyle w:val="Titre1"/>
        <w:rPr>
          <w:rFonts w:cs="Arial"/>
          <w:szCs w:val="24"/>
          <w:lang w:val="fr-FR"/>
        </w:rPr>
      </w:pPr>
      <w:bookmarkStart w:id="31" w:name="_Toc215756838"/>
      <w:r w:rsidRPr="00AF634B">
        <w:rPr>
          <w:rFonts w:cs="Arial"/>
          <w:szCs w:val="24"/>
          <w:lang w:val="fr-FR"/>
        </w:rPr>
        <w:t>L'économie sociale dans le secteur des médias</w:t>
      </w:r>
      <w:bookmarkEnd w:id="31"/>
    </w:p>
    <w:p w14:paraId="20FC3981" w14:textId="27677664" w:rsidR="00970599" w:rsidRPr="00AF634B" w:rsidRDefault="00970599" w:rsidP="005E53AD">
      <w:pPr>
        <w:jc w:val="both"/>
        <w:rPr>
          <w:rFonts w:ascii="Arial" w:hAnsi="Arial" w:cs="Arial"/>
          <w:sz w:val="24"/>
          <w:szCs w:val="24"/>
          <w:lang w:val="fr-FR"/>
        </w:rPr>
      </w:pPr>
      <w:r w:rsidRPr="00AF634B">
        <w:rPr>
          <w:rFonts w:ascii="Arial" w:hAnsi="Arial" w:cs="Arial"/>
          <w:sz w:val="24"/>
          <w:szCs w:val="24"/>
          <w:lang w:val="fr-FR"/>
        </w:rPr>
        <w:t>Ces médias appartiennent tantôt au service public (RTBF), tantôt au secteur privé. Leur fonctionnement varie notamment en fonction de leur statut juridique. Les médias de l’économie sociale, régis sous forme d’ASBL ou de coopérative agréée, sont garants de la liberté de la presse, dans la mesure où leur travail n’est pas influencé par des actionnaires à la recherche de rendement. Leur raison d’être est d’enrichir le débat démocratique, ce dans l’intérêt général.</w:t>
      </w:r>
      <w:r w:rsidR="00BA7702">
        <w:rPr>
          <w:rFonts w:ascii="Arial" w:hAnsi="Arial" w:cs="Arial"/>
          <w:sz w:val="24"/>
          <w:szCs w:val="24"/>
          <w:lang w:val="fr-FR"/>
        </w:rPr>
        <w:t xml:space="preserve"> </w:t>
      </w:r>
      <w:r w:rsidRPr="00AF634B">
        <w:rPr>
          <w:rFonts w:ascii="Arial" w:hAnsi="Arial" w:cs="Arial"/>
          <w:sz w:val="24"/>
          <w:szCs w:val="24"/>
          <w:lang w:val="fr-FR"/>
        </w:rPr>
        <w:t>Pour rester dans l’univers du papier, citons aussi les entreprises actives dans l’impression, la papeterie, le publipostage ou encore le routage. Mention spéciale aux entreprises de travail adapté, dont nous avons repris ici un exemple avec l’ETA La Lumière.</w:t>
      </w:r>
    </w:p>
    <w:p w14:paraId="2DED7632" w14:textId="4DD757EC" w:rsidR="0074009D" w:rsidRPr="00AF634B" w:rsidRDefault="007F1212" w:rsidP="0074009D">
      <w:pPr>
        <w:pStyle w:val="Titre1"/>
        <w:rPr>
          <w:rFonts w:cs="Arial"/>
          <w:szCs w:val="24"/>
        </w:rPr>
      </w:pPr>
      <w:bookmarkStart w:id="32" w:name="_Toc215756839"/>
      <w:r w:rsidRPr="00AF634B">
        <w:rPr>
          <w:rFonts w:cs="Arial"/>
          <w:szCs w:val="24"/>
          <w:lang w:val="fr-FR"/>
        </w:rPr>
        <w:t>L'économie sociale dans l</w:t>
      </w:r>
      <w:r w:rsidR="0074009D" w:rsidRPr="00AF634B">
        <w:rPr>
          <w:rFonts w:cs="Arial"/>
          <w:szCs w:val="24"/>
          <w:lang w:val="fr-FR"/>
        </w:rPr>
        <w:t>e secteur de l’accès à la terre</w:t>
      </w:r>
      <w:bookmarkEnd w:id="32"/>
    </w:p>
    <w:p w14:paraId="55BA9841" w14:textId="6801CCD1" w:rsidR="007F1212" w:rsidRPr="00AF634B" w:rsidRDefault="007F1212" w:rsidP="007F1212">
      <w:pPr>
        <w:jc w:val="both"/>
        <w:rPr>
          <w:rFonts w:ascii="Arial" w:hAnsi="Arial" w:cs="Arial"/>
          <w:sz w:val="24"/>
          <w:szCs w:val="24"/>
        </w:rPr>
      </w:pPr>
      <w:r w:rsidRPr="00AF634B">
        <w:rPr>
          <w:rFonts w:ascii="Arial" w:hAnsi="Arial" w:cs="Arial"/>
          <w:sz w:val="24"/>
          <w:szCs w:val="24"/>
        </w:rPr>
        <w:t xml:space="preserve">En Wallonie, l’accès aux terres agricoles est de plus en plus complexe : hausse des prix, spéculation, pression urbanistique et baux précaires limitent l’installation de nouveaux agriculteurs et freinent la transition vers des pratiques durables. Face à ces obstacles, la coopérative </w:t>
      </w:r>
      <w:r w:rsidRPr="00AF634B">
        <w:rPr>
          <w:rFonts w:ascii="Arial" w:hAnsi="Arial" w:cs="Arial"/>
          <w:b/>
          <w:bCs/>
          <w:sz w:val="24"/>
          <w:szCs w:val="24"/>
        </w:rPr>
        <w:t>Terre-en-Vue</w:t>
      </w:r>
      <w:r w:rsidRPr="00AF634B">
        <w:rPr>
          <w:rFonts w:ascii="Arial" w:hAnsi="Arial" w:cs="Arial"/>
          <w:sz w:val="24"/>
          <w:szCs w:val="24"/>
        </w:rPr>
        <w:t xml:space="preserve"> propose une réponse collective et citoyenne pour sécuriser le foncier et en garantir l’usage agricole à long terme. Son action repose sur plusieurs principes de l’économie sociale :</w:t>
      </w:r>
    </w:p>
    <w:p w14:paraId="726FDB10" w14:textId="77777777" w:rsidR="007F1212" w:rsidRPr="00AF634B" w:rsidRDefault="007F1212">
      <w:pPr>
        <w:numPr>
          <w:ilvl w:val="0"/>
          <w:numId w:val="45"/>
        </w:numPr>
        <w:tabs>
          <w:tab w:val="clear" w:pos="360"/>
          <w:tab w:val="num" w:pos="720"/>
        </w:tabs>
        <w:jc w:val="both"/>
        <w:rPr>
          <w:rFonts w:ascii="Arial" w:hAnsi="Arial" w:cs="Arial"/>
          <w:sz w:val="24"/>
          <w:szCs w:val="24"/>
        </w:rPr>
      </w:pPr>
      <w:r w:rsidRPr="00AF634B">
        <w:rPr>
          <w:rFonts w:ascii="Arial" w:hAnsi="Arial" w:cs="Arial"/>
          <w:b/>
          <w:bCs/>
          <w:sz w:val="24"/>
          <w:szCs w:val="24"/>
        </w:rPr>
        <w:t>Primauté du travail sur le capital</w:t>
      </w:r>
      <w:r w:rsidRPr="00AF634B">
        <w:rPr>
          <w:rFonts w:ascii="Arial" w:hAnsi="Arial" w:cs="Arial"/>
          <w:sz w:val="24"/>
          <w:szCs w:val="24"/>
        </w:rPr>
        <w:t xml:space="preserve"> : les ressources sont entièrement destinées à l’achat et à la protection des terres ; aucun dividende n’est distribué.</w:t>
      </w:r>
    </w:p>
    <w:p w14:paraId="4833F2C4" w14:textId="77777777" w:rsidR="007F1212" w:rsidRPr="00AF634B" w:rsidRDefault="007F1212">
      <w:pPr>
        <w:numPr>
          <w:ilvl w:val="0"/>
          <w:numId w:val="45"/>
        </w:numPr>
        <w:tabs>
          <w:tab w:val="clear" w:pos="360"/>
          <w:tab w:val="num" w:pos="720"/>
        </w:tabs>
        <w:jc w:val="both"/>
        <w:rPr>
          <w:rFonts w:ascii="Arial" w:hAnsi="Arial" w:cs="Arial"/>
          <w:sz w:val="24"/>
          <w:szCs w:val="24"/>
        </w:rPr>
      </w:pPr>
      <w:r w:rsidRPr="00AF634B">
        <w:rPr>
          <w:rFonts w:ascii="Arial" w:hAnsi="Arial" w:cs="Arial"/>
          <w:b/>
          <w:bCs/>
          <w:sz w:val="24"/>
          <w:szCs w:val="24"/>
        </w:rPr>
        <w:t>Autonomie de gestion</w:t>
      </w:r>
      <w:r w:rsidRPr="00AF634B">
        <w:rPr>
          <w:rFonts w:ascii="Arial" w:hAnsi="Arial" w:cs="Arial"/>
          <w:sz w:val="24"/>
          <w:szCs w:val="24"/>
        </w:rPr>
        <w:t xml:space="preserve"> : les groupes locaux disposent d’une large autonomie pour gérer les projets fonciers et accompagner les agriculteurs.</w:t>
      </w:r>
    </w:p>
    <w:p w14:paraId="0BF53015" w14:textId="77777777" w:rsidR="007F1212" w:rsidRPr="00AF634B" w:rsidRDefault="007F1212">
      <w:pPr>
        <w:numPr>
          <w:ilvl w:val="0"/>
          <w:numId w:val="45"/>
        </w:numPr>
        <w:tabs>
          <w:tab w:val="clear" w:pos="360"/>
          <w:tab w:val="num" w:pos="720"/>
        </w:tabs>
        <w:jc w:val="both"/>
        <w:rPr>
          <w:rFonts w:ascii="Arial" w:hAnsi="Arial" w:cs="Arial"/>
          <w:sz w:val="24"/>
          <w:szCs w:val="24"/>
        </w:rPr>
      </w:pPr>
      <w:r w:rsidRPr="00AF634B">
        <w:rPr>
          <w:rFonts w:ascii="Arial" w:hAnsi="Arial" w:cs="Arial"/>
          <w:b/>
          <w:bCs/>
          <w:sz w:val="24"/>
          <w:szCs w:val="24"/>
        </w:rPr>
        <w:t>Finalité de service aux agriculteurs et à la société</w:t>
      </w:r>
      <w:r w:rsidRPr="00AF634B">
        <w:rPr>
          <w:rFonts w:ascii="Arial" w:hAnsi="Arial" w:cs="Arial"/>
          <w:sz w:val="24"/>
          <w:szCs w:val="24"/>
        </w:rPr>
        <w:t xml:space="preserve"> : Terre-en-Vue combat la spéculation foncière et facilite l’accès à la terre pour des agriculteurs développant des projets durables, ce qui réduit leur endettement et lutte contre la précarité tout en renforçant les liens entre producteurs et citoyens.</w:t>
      </w:r>
    </w:p>
    <w:p w14:paraId="5842582A" w14:textId="77777777" w:rsidR="007F1212" w:rsidRPr="00AF634B" w:rsidRDefault="007F1212">
      <w:pPr>
        <w:numPr>
          <w:ilvl w:val="0"/>
          <w:numId w:val="45"/>
        </w:numPr>
        <w:tabs>
          <w:tab w:val="clear" w:pos="360"/>
          <w:tab w:val="num" w:pos="720"/>
        </w:tabs>
        <w:jc w:val="both"/>
        <w:rPr>
          <w:rFonts w:ascii="Arial" w:hAnsi="Arial" w:cs="Arial"/>
          <w:sz w:val="24"/>
          <w:szCs w:val="24"/>
        </w:rPr>
      </w:pPr>
      <w:r w:rsidRPr="00AF634B">
        <w:rPr>
          <w:rFonts w:ascii="Arial" w:hAnsi="Arial" w:cs="Arial"/>
          <w:b/>
          <w:bCs/>
          <w:sz w:val="24"/>
          <w:szCs w:val="24"/>
        </w:rPr>
        <w:t>Processus démocratique</w:t>
      </w:r>
      <w:r w:rsidRPr="00AF634B">
        <w:rPr>
          <w:rFonts w:ascii="Arial" w:hAnsi="Arial" w:cs="Arial"/>
          <w:sz w:val="24"/>
          <w:szCs w:val="24"/>
        </w:rPr>
        <w:t xml:space="preserve"> : chaque coopérateur dispose d’une voix, indépendamment du nombre de parts, garantissant une gouvernance équitable.</w:t>
      </w:r>
    </w:p>
    <w:p w14:paraId="3D716CB9" w14:textId="192D0CD3" w:rsidR="0074009D" w:rsidRPr="00AF634B" w:rsidRDefault="007F1212">
      <w:pPr>
        <w:numPr>
          <w:ilvl w:val="0"/>
          <w:numId w:val="45"/>
        </w:numPr>
        <w:tabs>
          <w:tab w:val="clear" w:pos="360"/>
          <w:tab w:val="num" w:pos="720"/>
        </w:tabs>
        <w:jc w:val="both"/>
        <w:rPr>
          <w:rFonts w:ascii="Arial" w:hAnsi="Arial" w:cs="Arial"/>
          <w:sz w:val="24"/>
          <w:szCs w:val="24"/>
        </w:rPr>
      </w:pPr>
      <w:r w:rsidRPr="00AF634B">
        <w:rPr>
          <w:rFonts w:ascii="Arial" w:hAnsi="Arial" w:cs="Arial"/>
          <w:b/>
          <w:bCs/>
          <w:sz w:val="24"/>
          <w:szCs w:val="24"/>
        </w:rPr>
        <w:t>Engagement environnemental</w:t>
      </w:r>
      <w:r w:rsidRPr="00AF634B">
        <w:rPr>
          <w:rFonts w:ascii="Arial" w:hAnsi="Arial" w:cs="Arial"/>
          <w:sz w:val="24"/>
          <w:szCs w:val="24"/>
        </w:rPr>
        <w:t xml:space="preserve"> : la coopérative protège les terres nourricières, soutient l’agroécologie et libère les terrains des pratiques agricoles néfastes.</w:t>
      </w:r>
    </w:p>
    <w:p w14:paraId="7D558E2C" w14:textId="22B488CC" w:rsidR="00E16285" w:rsidRPr="00AF634B" w:rsidRDefault="00E16285" w:rsidP="00E16285">
      <w:pPr>
        <w:pStyle w:val="Titre1"/>
        <w:rPr>
          <w:rFonts w:cs="Arial"/>
          <w:szCs w:val="24"/>
          <w:lang w:val="fr-FR"/>
        </w:rPr>
      </w:pPr>
      <w:bookmarkStart w:id="33" w:name="_Toc215756840"/>
      <w:r w:rsidRPr="00AF634B">
        <w:rPr>
          <w:rFonts w:cs="Arial"/>
          <w:szCs w:val="24"/>
          <w:lang w:val="fr-FR"/>
        </w:rPr>
        <w:lastRenderedPageBreak/>
        <w:t>L'économie sociale dans le secteur de l’alimentation durable</w:t>
      </w:r>
      <w:bookmarkEnd w:id="33"/>
    </w:p>
    <w:p w14:paraId="5E703C3B" w14:textId="4BA1B794" w:rsidR="0026486C" w:rsidRPr="00AF634B" w:rsidRDefault="0026486C" w:rsidP="0026486C">
      <w:pPr>
        <w:jc w:val="both"/>
        <w:rPr>
          <w:rFonts w:ascii="Arial" w:hAnsi="Arial" w:cs="Arial"/>
          <w:sz w:val="24"/>
          <w:szCs w:val="24"/>
          <w:lang w:val="fr-FR"/>
        </w:rPr>
      </w:pPr>
      <w:r w:rsidRPr="00AF634B">
        <w:rPr>
          <w:rFonts w:ascii="Arial" w:hAnsi="Arial" w:cs="Arial"/>
          <w:sz w:val="24"/>
          <w:szCs w:val="24"/>
          <w:lang w:val="fr-FR"/>
        </w:rPr>
        <w:t>L’économie sociale joue un rôle croissant dans le développement de l’alimentation durable en Wallonie. Portée par des coopératives, des entreprises d’insertion, des associations et des initiatives citoyennes, elle favorise des modes de production, de transformation et de distribution plus équitables, transparents et respectueux de l’environnement. Ces acteurs mettent en avant des circuits courts, un prix juste pour les producteurs, l’accès à une alimentation saine pour tous et la création d’emplois locaux de qualité. En soutenant des projets innovants comme les halles alimentaires coopératives, les fermes agroécologiques ou les plateformes logistiques partagées, l’économie sociale contribue à transformer en profondeur le système alimentaire wallon vers plus de résilience et de durabilité.</w:t>
      </w:r>
    </w:p>
    <w:p w14:paraId="4B7FF27A" w14:textId="33887487" w:rsidR="00F93E31" w:rsidRPr="00AF634B" w:rsidRDefault="00F93E31" w:rsidP="00F93E31">
      <w:pPr>
        <w:pStyle w:val="Titre2"/>
        <w:rPr>
          <w:rFonts w:eastAsiaTheme="minorHAnsi" w:cs="Arial"/>
          <w:bCs/>
          <w:szCs w:val="24"/>
          <w:lang w:val="fr-FR"/>
        </w:rPr>
      </w:pPr>
      <w:bookmarkStart w:id="34" w:name="_Toc215756841"/>
      <w:r w:rsidRPr="00AF634B">
        <w:rPr>
          <w:rFonts w:eastAsiaTheme="minorHAnsi" w:cs="Arial"/>
          <w:bCs/>
          <w:szCs w:val="24"/>
          <w:lang w:val="fr-FR"/>
        </w:rPr>
        <w:t>La relocalisation de l’alimentation</w:t>
      </w:r>
      <w:bookmarkEnd w:id="34"/>
    </w:p>
    <w:p w14:paraId="70D28BBD" w14:textId="14C75260" w:rsidR="00F93E31" w:rsidRPr="00AF634B" w:rsidRDefault="00F93E31" w:rsidP="00F93E31">
      <w:pPr>
        <w:jc w:val="both"/>
        <w:rPr>
          <w:rFonts w:ascii="Arial" w:hAnsi="Arial" w:cs="Arial"/>
          <w:sz w:val="24"/>
          <w:szCs w:val="24"/>
        </w:rPr>
      </w:pPr>
      <w:r w:rsidRPr="00AF634B">
        <w:rPr>
          <w:rFonts w:ascii="Arial" w:hAnsi="Arial" w:cs="Arial"/>
          <w:sz w:val="24"/>
          <w:szCs w:val="24"/>
          <w:lang w:val="fr-FR"/>
        </w:rPr>
        <w:t xml:space="preserve">Relocaliser l’alimentation, c’est rapprocher </w:t>
      </w:r>
      <w:r w:rsidRPr="00AF634B">
        <w:rPr>
          <w:rFonts w:ascii="Arial" w:hAnsi="Arial" w:cs="Arial"/>
          <w:b/>
          <w:bCs/>
          <w:sz w:val="24"/>
          <w:szCs w:val="24"/>
          <w:lang w:val="fr-FR"/>
        </w:rPr>
        <w:t>production – transformation – distribution – consommation</w:t>
      </w:r>
      <w:r w:rsidRPr="00AF634B">
        <w:rPr>
          <w:rFonts w:ascii="Arial" w:hAnsi="Arial" w:cs="Arial"/>
          <w:sz w:val="24"/>
          <w:szCs w:val="24"/>
          <w:lang w:val="fr-FR"/>
        </w:rPr>
        <w:t xml:space="preserve"> sur un même territoire ou bassin de vie, pour réduire les distances, renforcer les filières locales, valoriser les producteurs locaux, diminuer les émissions de transport, et accroître la résilience alimentaire territoriale.</w:t>
      </w:r>
      <w:r w:rsidR="009E3101" w:rsidRPr="00AF634B">
        <w:rPr>
          <w:rFonts w:ascii="Arial" w:hAnsi="Arial" w:cs="Arial"/>
          <w:sz w:val="24"/>
          <w:szCs w:val="24"/>
        </w:rPr>
        <w:t xml:space="preserve"> </w:t>
      </w:r>
      <w:r w:rsidRPr="00AF634B">
        <w:rPr>
          <w:rFonts w:ascii="Arial" w:hAnsi="Arial" w:cs="Arial"/>
          <w:b/>
          <w:bCs/>
          <w:sz w:val="24"/>
          <w:szCs w:val="24"/>
          <w:lang w:val="fr-FR"/>
        </w:rPr>
        <w:t>Cela implique des changements dans les modes de production, d’organisation logistique, de gouvernance territoriale, de consommation, de politiques publiques.</w:t>
      </w:r>
    </w:p>
    <w:p w14:paraId="6CB21F12" w14:textId="05E8272E" w:rsidR="00F93E31" w:rsidRPr="00AF634B" w:rsidRDefault="009E3101">
      <w:pPr>
        <w:pStyle w:val="Titre3"/>
        <w:numPr>
          <w:ilvl w:val="0"/>
          <w:numId w:val="44"/>
        </w:numPr>
        <w:rPr>
          <w:rFonts w:cs="Arial"/>
          <w:lang w:val="fr-FR"/>
        </w:rPr>
      </w:pPr>
      <w:r w:rsidRPr="00AF634B">
        <w:rPr>
          <w:rFonts w:cs="Arial"/>
          <w:lang w:val="fr-FR"/>
        </w:rPr>
        <w:t>Comprendre et optimiser le territoire alimentaire</w:t>
      </w:r>
    </w:p>
    <w:p w14:paraId="6F295C7A" w14:textId="1E5FB3B7" w:rsidR="009E3101" w:rsidRPr="00AF634B" w:rsidRDefault="009E3101" w:rsidP="009E3101">
      <w:pPr>
        <w:jc w:val="both"/>
        <w:rPr>
          <w:rFonts w:ascii="Arial" w:hAnsi="Arial" w:cs="Arial"/>
          <w:sz w:val="24"/>
          <w:szCs w:val="24"/>
          <w:lang w:val="fr-FR"/>
        </w:rPr>
      </w:pPr>
      <w:r w:rsidRPr="00AF634B">
        <w:rPr>
          <w:rFonts w:ascii="Arial" w:hAnsi="Arial" w:cs="Arial"/>
          <w:sz w:val="24"/>
          <w:szCs w:val="24"/>
          <w:lang w:val="fr-FR"/>
        </w:rPr>
        <w:t xml:space="preserve">Cet axe vise à </w:t>
      </w:r>
      <w:r w:rsidRPr="00AF634B">
        <w:rPr>
          <w:rFonts w:ascii="Arial" w:hAnsi="Arial" w:cs="Arial"/>
          <w:b/>
          <w:bCs/>
          <w:sz w:val="24"/>
          <w:szCs w:val="24"/>
          <w:lang w:val="fr-FR"/>
        </w:rPr>
        <w:t>analyser finement le territoire pour identifier les ressources, les besoins et les flux existants</w:t>
      </w:r>
      <w:r w:rsidRPr="00AF634B">
        <w:rPr>
          <w:rFonts w:ascii="Arial" w:hAnsi="Arial" w:cs="Arial"/>
          <w:sz w:val="24"/>
          <w:szCs w:val="24"/>
          <w:lang w:val="fr-FR"/>
        </w:rPr>
        <w:t xml:space="preserve">. Il s’agit de délimiter le bassin d’approvisionnement local, de cartographier les systèmes alimentaires présents et de comprendre leurs interactions. Sur cette base, l’objectif est de réduire les besoins logistiques en mutualisant les transports, en coordonnant les acteurs et en optimisant la gestion des déchets et du stockage. </w:t>
      </w:r>
      <w:r w:rsidRPr="00AF634B">
        <w:rPr>
          <w:rFonts w:ascii="Arial" w:hAnsi="Arial" w:cs="Arial"/>
          <w:b/>
          <w:bCs/>
          <w:sz w:val="24"/>
          <w:szCs w:val="24"/>
          <w:lang w:val="fr-FR"/>
        </w:rPr>
        <w:t>Cette démarche permet de créer un système plus résilient, plus efficace et moins coûteux en énergie</w:t>
      </w:r>
      <w:r w:rsidRPr="00AF634B">
        <w:rPr>
          <w:rFonts w:ascii="Arial" w:hAnsi="Arial" w:cs="Arial"/>
          <w:sz w:val="24"/>
          <w:szCs w:val="24"/>
          <w:lang w:val="fr-FR"/>
        </w:rPr>
        <w:t>.</w:t>
      </w:r>
    </w:p>
    <w:p w14:paraId="5EA39DDB" w14:textId="308BC6A9" w:rsidR="009E3101" w:rsidRPr="00AF634B" w:rsidRDefault="009E3101">
      <w:pPr>
        <w:pStyle w:val="Titre3"/>
        <w:numPr>
          <w:ilvl w:val="0"/>
          <w:numId w:val="44"/>
        </w:numPr>
        <w:rPr>
          <w:rFonts w:cs="Arial"/>
          <w:lang w:val="fr-FR"/>
        </w:rPr>
      </w:pPr>
      <w:r w:rsidRPr="00AF634B">
        <w:rPr>
          <w:rFonts w:cs="Arial"/>
          <w:lang w:val="fr-FR"/>
        </w:rPr>
        <w:t>Structurer les circuits courts et renforcer les alliances</w:t>
      </w:r>
    </w:p>
    <w:p w14:paraId="76A61BE9" w14:textId="77777777" w:rsidR="00AF634B" w:rsidRPr="00AF634B" w:rsidRDefault="009E3101" w:rsidP="00AF634B">
      <w:pPr>
        <w:jc w:val="both"/>
        <w:rPr>
          <w:rFonts w:ascii="Arial" w:hAnsi="Arial" w:cs="Arial"/>
          <w:sz w:val="24"/>
          <w:szCs w:val="24"/>
          <w:lang w:val="fr-FR"/>
        </w:rPr>
      </w:pPr>
      <w:r w:rsidRPr="00AF634B">
        <w:rPr>
          <w:rFonts w:ascii="Arial" w:hAnsi="Arial" w:cs="Arial"/>
          <w:sz w:val="24"/>
          <w:szCs w:val="24"/>
          <w:lang w:val="fr-FR"/>
        </w:rPr>
        <w:t xml:space="preserve">Ce deuxième axe consiste à organiser des circuits de distribution courts qui connectent efficacement producteurs, transformateurs et consommateurs. Il encourage la création </w:t>
      </w:r>
      <w:r w:rsidRPr="00AF634B">
        <w:rPr>
          <w:rFonts w:ascii="Arial" w:hAnsi="Arial" w:cs="Arial"/>
          <w:b/>
          <w:bCs/>
          <w:sz w:val="24"/>
          <w:szCs w:val="24"/>
          <w:lang w:val="fr-FR"/>
        </w:rPr>
        <w:t>d’alliances, coopérations ou groupements pour garantir des débouchés solides aux produits locaux</w:t>
      </w:r>
      <w:r w:rsidRPr="00AF634B">
        <w:rPr>
          <w:rFonts w:ascii="Arial" w:hAnsi="Arial" w:cs="Arial"/>
          <w:sz w:val="24"/>
          <w:szCs w:val="24"/>
          <w:lang w:val="fr-FR"/>
        </w:rPr>
        <w:t>. Il inclut également un volet essentiel de communication, visant à sensibiliser le public, promouvoir les bonnes pratiques alimentaires et accompagner le changement des habitudes. Le tout doit être articulé avec une attention particulière au pouvoir d’achat pour assurer l’inclusivité du système</w:t>
      </w:r>
      <w:r w:rsidR="00AF634B" w:rsidRPr="00AF634B">
        <w:rPr>
          <w:rFonts w:ascii="Arial" w:hAnsi="Arial" w:cs="Arial"/>
          <w:sz w:val="24"/>
          <w:szCs w:val="24"/>
          <w:lang w:val="fr-FR"/>
        </w:rPr>
        <w:t>.</w:t>
      </w:r>
    </w:p>
    <w:p w14:paraId="31A9DDEC" w14:textId="77777777" w:rsidR="00720A18" w:rsidRDefault="00720A18">
      <w:pPr>
        <w:rPr>
          <w:rFonts w:ascii="Arial" w:hAnsi="Arial" w:cs="Arial"/>
          <w:b/>
          <w:bCs/>
          <w:sz w:val="24"/>
          <w:szCs w:val="24"/>
          <w:lang w:val="fr-FR"/>
        </w:rPr>
      </w:pPr>
      <w:r>
        <w:rPr>
          <w:rFonts w:cs="Arial"/>
          <w:bCs/>
          <w:szCs w:val="24"/>
          <w:lang w:val="fr-FR"/>
        </w:rPr>
        <w:br w:type="page"/>
      </w:r>
    </w:p>
    <w:p w14:paraId="630C9293" w14:textId="5E34FBB9" w:rsidR="00AF634B" w:rsidRDefault="009E3101" w:rsidP="00AF634B">
      <w:pPr>
        <w:pStyle w:val="Titre2"/>
        <w:rPr>
          <w:rFonts w:eastAsiaTheme="minorHAnsi" w:cs="Arial"/>
          <w:bCs/>
          <w:szCs w:val="24"/>
          <w:lang w:val="fr-FR"/>
        </w:rPr>
      </w:pPr>
      <w:bookmarkStart w:id="35" w:name="_Toc215756842"/>
      <w:r w:rsidRPr="00AF634B">
        <w:rPr>
          <w:rFonts w:eastAsiaTheme="minorHAnsi" w:cs="Arial"/>
          <w:bCs/>
          <w:szCs w:val="24"/>
          <w:lang w:val="fr-FR"/>
        </w:rPr>
        <w:lastRenderedPageBreak/>
        <w:t>Restructurer des filières agricoles locales et durables</w:t>
      </w:r>
      <w:bookmarkEnd w:id="35"/>
    </w:p>
    <w:p w14:paraId="52C97677" w14:textId="77777777" w:rsidR="00D228FB" w:rsidRPr="00D228FB" w:rsidRDefault="00D228FB" w:rsidP="00D228FB">
      <w:pPr>
        <w:pStyle w:val="Paragraphedeliste"/>
        <w:numPr>
          <w:ilvl w:val="0"/>
          <w:numId w:val="44"/>
        </w:numPr>
        <w:jc w:val="both"/>
        <w:rPr>
          <w:rFonts w:ascii="Arial" w:hAnsi="Arial" w:cs="Arial"/>
          <w:b/>
          <w:bCs/>
          <w:sz w:val="24"/>
          <w:szCs w:val="24"/>
          <w:lang w:val="fr-FR"/>
        </w:rPr>
      </w:pPr>
      <w:r w:rsidRPr="00D228FB">
        <w:rPr>
          <w:rFonts w:ascii="Arial" w:hAnsi="Arial" w:cs="Arial"/>
          <w:b/>
          <w:bCs/>
          <w:sz w:val="24"/>
          <w:szCs w:val="24"/>
          <w:lang w:val="fr-FR"/>
        </w:rPr>
        <w:t>La filière céréales panifiables en Wallonie</w:t>
      </w:r>
    </w:p>
    <w:p w14:paraId="15D28C53" w14:textId="77777777" w:rsidR="00D228FB" w:rsidRPr="00D228FB" w:rsidRDefault="00D228FB" w:rsidP="00D228FB">
      <w:pPr>
        <w:jc w:val="both"/>
        <w:rPr>
          <w:rFonts w:ascii="Arial" w:hAnsi="Arial" w:cs="Arial"/>
          <w:sz w:val="24"/>
          <w:szCs w:val="24"/>
          <w:lang w:val="fr-FR"/>
        </w:rPr>
      </w:pPr>
      <w:r w:rsidRPr="00D228FB">
        <w:rPr>
          <w:rFonts w:ascii="Arial" w:hAnsi="Arial" w:cs="Arial"/>
          <w:sz w:val="24"/>
          <w:szCs w:val="24"/>
          <w:lang w:val="fr-FR"/>
        </w:rPr>
        <w:t>Produire des céréales adaptées à la panification : encourager les agriculteurs à cultiver des variétés de céréales (blé, épeautre…) répondant à des critères de qualité pour la boulangerie. Définir un cahier des charges commun et proposer un accompagnement technique.</w:t>
      </w:r>
    </w:p>
    <w:p w14:paraId="495DFE81" w14:textId="77777777" w:rsidR="00D228FB" w:rsidRPr="00D228FB" w:rsidRDefault="00D228FB" w:rsidP="00D228FB">
      <w:pPr>
        <w:jc w:val="both"/>
        <w:rPr>
          <w:rFonts w:ascii="Arial" w:hAnsi="Arial" w:cs="Arial"/>
          <w:sz w:val="24"/>
          <w:szCs w:val="24"/>
          <w:lang w:val="fr-FR"/>
        </w:rPr>
      </w:pPr>
      <w:r w:rsidRPr="00D228FB">
        <w:rPr>
          <w:rFonts w:ascii="Arial" w:hAnsi="Arial" w:cs="Arial"/>
          <w:sz w:val="24"/>
          <w:szCs w:val="24"/>
          <w:lang w:val="fr-FR"/>
        </w:rPr>
        <w:t>Renforcer le tri, le nettoyage et le stockage : mettre en place ou développer des infrastructures de tri, de nettoyage et de stockage pour que les grains atteignent la qualité exigée pour la farine panifiable.</w:t>
      </w:r>
    </w:p>
    <w:p w14:paraId="35F9771A" w14:textId="77777777" w:rsidR="00D228FB" w:rsidRPr="00D228FB" w:rsidRDefault="00D228FB" w:rsidP="00D228FB">
      <w:pPr>
        <w:jc w:val="both"/>
        <w:rPr>
          <w:rFonts w:ascii="Arial" w:hAnsi="Arial" w:cs="Arial"/>
          <w:sz w:val="24"/>
          <w:szCs w:val="24"/>
          <w:lang w:val="fr-FR"/>
        </w:rPr>
      </w:pPr>
      <w:r w:rsidRPr="00D228FB">
        <w:rPr>
          <w:rFonts w:ascii="Arial" w:hAnsi="Arial" w:cs="Arial"/>
          <w:sz w:val="24"/>
          <w:szCs w:val="24"/>
          <w:lang w:val="fr-FR"/>
        </w:rPr>
        <w:t xml:space="preserve">Soutenir les meuneries locales : le moulin joue un rôle central </w:t>
      </w:r>
      <w:r w:rsidRPr="00D228FB">
        <w:rPr>
          <w:rFonts w:ascii="Arial" w:hAnsi="Arial" w:cs="Arial"/>
          <w:sz w:val="24"/>
          <w:szCs w:val="24"/>
          <w:lang w:val="fr-FR"/>
        </w:rPr>
        <w:t> réception des grains, mouture adaptée, formulation des farines, relation avec les boulangers. Il faut soutenir les investissements dans les moulins de territoire.</w:t>
      </w:r>
    </w:p>
    <w:p w14:paraId="3E5AEAED" w14:textId="77777777" w:rsidR="00D228FB" w:rsidRPr="00D228FB" w:rsidRDefault="00D228FB" w:rsidP="00D228FB">
      <w:pPr>
        <w:jc w:val="both"/>
        <w:rPr>
          <w:rFonts w:ascii="Arial" w:hAnsi="Arial" w:cs="Arial"/>
          <w:sz w:val="24"/>
          <w:szCs w:val="24"/>
          <w:lang w:val="fr-FR"/>
        </w:rPr>
      </w:pPr>
      <w:r w:rsidRPr="00D228FB">
        <w:rPr>
          <w:rFonts w:ascii="Arial" w:hAnsi="Arial" w:cs="Arial"/>
          <w:sz w:val="24"/>
          <w:szCs w:val="24"/>
          <w:lang w:val="fr-FR"/>
        </w:rPr>
        <w:t>Accompagner les boulangers : former les boulangers à travailler avec des farines locales (variables, parfois plus techniques) et sécuriser les approvisionnements pour garantir une filière stable.</w:t>
      </w:r>
    </w:p>
    <w:p w14:paraId="40F34EB4" w14:textId="77777777" w:rsidR="00D228FB" w:rsidRPr="00D228FB" w:rsidRDefault="00D228FB" w:rsidP="00D228FB">
      <w:pPr>
        <w:jc w:val="both"/>
        <w:rPr>
          <w:rFonts w:ascii="Arial" w:hAnsi="Arial" w:cs="Arial"/>
          <w:sz w:val="24"/>
          <w:szCs w:val="24"/>
          <w:lang w:val="fr-FR"/>
        </w:rPr>
      </w:pPr>
      <w:r w:rsidRPr="00D228FB">
        <w:rPr>
          <w:rFonts w:ascii="Arial" w:hAnsi="Arial" w:cs="Arial"/>
          <w:sz w:val="24"/>
          <w:szCs w:val="24"/>
          <w:lang w:val="fr-FR"/>
        </w:rPr>
        <w:t>Créer une identité pour le pain local : développer une marque ou un signe identifiable pour les produits issus de la filière locale (pain, farine), afin que les consommateurs puissent reconnaitre et valoriser cette production.</w:t>
      </w:r>
    </w:p>
    <w:p w14:paraId="511F299B" w14:textId="77777777" w:rsidR="00D228FB" w:rsidRPr="00D228FB" w:rsidRDefault="00D228FB" w:rsidP="00D228FB">
      <w:pPr>
        <w:jc w:val="both"/>
        <w:rPr>
          <w:rFonts w:ascii="Arial" w:hAnsi="Arial" w:cs="Arial"/>
          <w:sz w:val="24"/>
          <w:szCs w:val="24"/>
          <w:lang w:val="fr-FR"/>
        </w:rPr>
      </w:pPr>
      <w:r w:rsidRPr="00D228FB">
        <w:rPr>
          <w:rFonts w:ascii="Arial" w:hAnsi="Arial" w:cs="Arial"/>
          <w:sz w:val="24"/>
          <w:szCs w:val="24"/>
          <w:lang w:val="fr-FR"/>
        </w:rPr>
        <w:t>Mettre en place une coordination de filière : organiser un animateur ou une instance de gouvernance (réseau, territoire, GAL) qui relie producteurs, transformateurs, métiers de bouche et distributeurs.</w:t>
      </w:r>
    </w:p>
    <w:p w14:paraId="338BED76" w14:textId="77777777" w:rsidR="00D228FB" w:rsidRPr="00D228FB" w:rsidRDefault="00D228FB" w:rsidP="00D228FB">
      <w:pPr>
        <w:jc w:val="both"/>
        <w:rPr>
          <w:rFonts w:ascii="Arial" w:hAnsi="Arial" w:cs="Arial"/>
          <w:sz w:val="24"/>
          <w:szCs w:val="24"/>
          <w:lang w:val="fr-FR"/>
        </w:rPr>
      </w:pPr>
      <w:r w:rsidRPr="00D228FB">
        <w:rPr>
          <w:rFonts w:ascii="Arial" w:hAnsi="Arial" w:cs="Arial"/>
          <w:sz w:val="24"/>
          <w:szCs w:val="24"/>
          <w:lang w:val="fr-FR"/>
        </w:rPr>
        <w:t>Exemple d’initiative : Au Cœur du Pain est une filière locale du Cœur de Condroz qui rassemble agriculteurs, moulin et boulangers pour fabriquer un pain 100 % local. Les céréales sont cultivées sur le territoire, moulues dans un moulin local, puis transformées par des artisans boulangers. L’initiative vise une alimentation relocalisée, une juste rémunération pour chaque maillon et un pain de qualité, traçable et accessible pour les habitants.</w:t>
      </w:r>
    </w:p>
    <w:p w14:paraId="1A218CA7" w14:textId="31F68292" w:rsidR="00D228FB" w:rsidRPr="00D228FB" w:rsidRDefault="00D228FB" w:rsidP="00D228FB">
      <w:pPr>
        <w:pStyle w:val="Paragraphedeliste"/>
        <w:numPr>
          <w:ilvl w:val="0"/>
          <w:numId w:val="43"/>
        </w:numPr>
        <w:jc w:val="both"/>
        <w:rPr>
          <w:rFonts w:ascii="Arial" w:hAnsi="Arial" w:cs="Arial"/>
          <w:b/>
          <w:bCs/>
          <w:sz w:val="24"/>
          <w:szCs w:val="24"/>
          <w:lang w:val="fr-FR"/>
        </w:rPr>
      </w:pPr>
      <w:r w:rsidRPr="00D228FB">
        <w:rPr>
          <w:rFonts w:ascii="Arial" w:hAnsi="Arial" w:cs="Arial"/>
          <w:b/>
          <w:bCs/>
          <w:sz w:val="24"/>
          <w:szCs w:val="24"/>
          <w:lang w:val="fr-FR"/>
        </w:rPr>
        <w:t>La filière viande bovine durable locale en Wallonie</w:t>
      </w:r>
    </w:p>
    <w:p w14:paraId="141DB2C5" w14:textId="77777777" w:rsidR="00D228FB" w:rsidRPr="00D228FB" w:rsidRDefault="00D228FB" w:rsidP="00D228FB">
      <w:pPr>
        <w:jc w:val="both"/>
        <w:rPr>
          <w:rFonts w:ascii="Arial" w:hAnsi="Arial" w:cs="Arial"/>
          <w:sz w:val="24"/>
          <w:szCs w:val="24"/>
          <w:lang w:val="fr-FR"/>
        </w:rPr>
      </w:pPr>
      <w:r w:rsidRPr="00D228FB">
        <w:rPr>
          <w:rFonts w:ascii="Arial" w:hAnsi="Arial" w:cs="Arial"/>
          <w:sz w:val="24"/>
          <w:szCs w:val="24"/>
          <w:lang w:val="fr-FR"/>
        </w:rPr>
        <w:t>Renforcer l’organisation collective via une coopérative : depuis 2018, la coopérative « En direct de mon élevage » rassemble une centaine d’éleveurs wallons (≈ 120–150) souhaitant reprendre la maîtrise de la commercialisation de leurs bovins. Ce regroupement permet de mutualiser les coûts (abattage, découpe, logistique), d’assurer des débouchés plus stables, et de garantir un meilleur revenu aux éleveurs que dans un contexte de filière longue.</w:t>
      </w:r>
    </w:p>
    <w:p w14:paraId="525FE9B6" w14:textId="77777777" w:rsidR="00D228FB" w:rsidRPr="00D228FB" w:rsidRDefault="00D228FB" w:rsidP="00D228FB">
      <w:pPr>
        <w:jc w:val="both"/>
        <w:rPr>
          <w:rFonts w:ascii="Arial" w:hAnsi="Arial" w:cs="Arial"/>
          <w:sz w:val="24"/>
          <w:szCs w:val="24"/>
          <w:lang w:val="fr-FR"/>
        </w:rPr>
      </w:pPr>
      <w:r w:rsidRPr="00D228FB">
        <w:rPr>
          <w:rFonts w:ascii="Arial" w:hAnsi="Arial" w:cs="Arial"/>
          <w:sz w:val="24"/>
          <w:szCs w:val="24"/>
          <w:lang w:val="fr-FR"/>
        </w:rPr>
        <w:t>Maîtriser la chaîne — de l’élevage à la vente — pour plus de transparence : la coopérative gère non seulement l’élevage mais aussi la découpe et la commercialisation, grâce à sa propre salle de transformation implantée à Perwez.</w:t>
      </w:r>
    </w:p>
    <w:p w14:paraId="4495C328" w14:textId="77777777" w:rsidR="00D228FB" w:rsidRPr="00D228FB" w:rsidRDefault="00D228FB" w:rsidP="00D228FB">
      <w:pPr>
        <w:jc w:val="both"/>
        <w:rPr>
          <w:rFonts w:ascii="Arial" w:hAnsi="Arial" w:cs="Arial"/>
          <w:sz w:val="24"/>
          <w:szCs w:val="24"/>
          <w:lang w:val="fr-FR"/>
        </w:rPr>
      </w:pPr>
      <w:r w:rsidRPr="00D228FB">
        <w:rPr>
          <w:rFonts w:ascii="Arial" w:hAnsi="Arial" w:cs="Arial"/>
          <w:sz w:val="24"/>
          <w:szCs w:val="24"/>
          <w:lang w:val="fr-FR"/>
        </w:rPr>
        <w:t>Ainsi, les consommateurs accèdent à une viande bovine locale, issue d’exploitations familiales, avec traçabilité, qualité et respect de l’environnement, sans passer par de multiples intermédiaires.</w:t>
      </w:r>
    </w:p>
    <w:p w14:paraId="406CBFC8" w14:textId="77777777" w:rsidR="00D228FB" w:rsidRPr="00D228FB" w:rsidRDefault="00D228FB" w:rsidP="00D228FB">
      <w:pPr>
        <w:jc w:val="both"/>
        <w:rPr>
          <w:rFonts w:ascii="Arial" w:hAnsi="Arial" w:cs="Arial"/>
          <w:sz w:val="24"/>
          <w:szCs w:val="24"/>
          <w:lang w:val="fr-FR"/>
        </w:rPr>
      </w:pPr>
      <w:r w:rsidRPr="00D228FB">
        <w:rPr>
          <w:rFonts w:ascii="Arial" w:hAnsi="Arial" w:cs="Arial"/>
          <w:sz w:val="24"/>
          <w:szCs w:val="24"/>
          <w:lang w:val="fr-FR"/>
        </w:rPr>
        <w:lastRenderedPageBreak/>
        <w:t>Favoriser les circuits courts pour une alimentation locale et durable : en optant pour un modèle de circuit court (vente directe ou distribution restreinte), la filière bovine wallonne gagne en résilience : les produits restent locaux, le transport est réduit, et la relation producteur-consommateur s’en trouve resserrée — ce qui répond à une demande croissante pour des produits durables et de proximité. Ce type d’organisation permet aussi d’ancrer davantage l’élevage dans le territoire, de maintenir des savoir-faire agricoles traditionnels et de soutenir l’économie rurale.</w:t>
      </w:r>
    </w:p>
    <w:p w14:paraId="270624DD" w14:textId="1EF816B8" w:rsidR="00D228FB" w:rsidRPr="00D228FB" w:rsidRDefault="00D228FB" w:rsidP="00D228FB">
      <w:pPr>
        <w:pStyle w:val="Paragraphedeliste"/>
        <w:numPr>
          <w:ilvl w:val="0"/>
          <w:numId w:val="43"/>
        </w:numPr>
        <w:jc w:val="both"/>
        <w:rPr>
          <w:rFonts w:ascii="Arial" w:hAnsi="Arial" w:cs="Arial"/>
          <w:b/>
          <w:bCs/>
          <w:sz w:val="24"/>
          <w:szCs w:val="24"/>
          <w:lang w:val="fr-FR"/>
        </w:rPr>
      </w:pPr>
      <w:r w:rsidRPr="00D228FB">
        <w:rPr>
          <w:rFonts w:ascii="Arial" w:hAnsi="Arial" w:cs="Arial"/>
          <w:b/>
          <w:bCs/>
          <w:sz w:val="24"/>
          <w:szCs w:val="24"/>
          <w:lang w:val="fr-FR"/>
        </w:rPr>
        <w:t>La filière fruits issus de vergers hautes tiges variétés anciennes locales</w:t>
      </w:r>
    </w:p>
    <w:p w14:paraId="2296F212" w14:textId="023783C4" w:rsidR="00D228FB" w:rsidRPr="00D228FB" w:rsidRDefault="00D228FB" w:rsidP="00D228FB">
      <w:pPr>
        <w:jc w:val="both"/>
        <w:rPr>
          <w:rFonts w:ascii="Arial" w:hAnsi="Arial" w:cs="Arial"/>
          <w:sz w:val="24"/>
          <w:szCs w:val="24"/>
          <w:lang w:val="fr-FR"/>
        </w:rPr>
      </w:pPr>
      <w:r w:rsidRPr="00D228FB">
        <w:rPr>
          <w:rFonts w:ascii="Arial" w:hAnsi="Arial" w:cs="Arial"/>
          <w:sz w:val="24"/>
          <w:szCs w:val="24"/>
          <w:lang w:val="fr-FR"/>
        </w:rPr>
        <w:t xml:space="preserve">La relance des vergers hautes tiges en Wallonie s’appuie sur un réseau d’acteurs parmi lesquels les coopératives jouent un rôle décisif. Alors que </w:t>
      </w:r>
      <w:proofErr w:type="spellStart"/>
      <w:r w:rsidRPr="00D228FB">
        <w:rPr>
          <w:rFonts w:ascii="Arial" w:hAnsi="Arial" w:cs="Arial"/>
          <w:sz w:val="24"/>
          <w:szCs w:val="24"/>
          <w:lang w:val="fr-FR"/>
        </w:rPr>
        <w:t>Diversifruits</w:t>
      </w:r>
      <w:proofErr w:type="spellEnd"/>
      <w:r w:rsidRPr="00D228FB">
        <w:rPr>
          <w:rFonts w:ascii="Arial" w:hAnsi="Arial" w:cs="Arial"/>
          <w:sz w:val="24"/>
          <w:szCs w:val="24"/>
          <w:lang w:val="fr-FR"/>
        </w:rPr>
        <w:t xml:space="preserve"> fédère et anime la filière, ce sont ces structures collectives qui assurent la valorisation économique des fruits issus de vergers traditionnels.</w:t>
      </w:r>
      <w:r w:rsidR="00720A18">
        <w:rPr>
          <w:rFonts w:ascii="Arial" w:hAnsi="Arial" w:cs="Arial"/>
          <w:sz w:val="24"/>
          <w:szCs w:val="24"/>
          <w:lang w:val="fr-FR"/>
        </w:rPr>
        <w:t xml:space="preserve"> </w:t>
      </w:r>
      <w:r w:rsidRPr="00D228FB">
        <w:rPr>
          <w:rFonts w:ascii="Arial" w:hAnsi="Arial" w:cs="Arial"/>
          <w:sz w:val="24"/>
          <w:szCs w:val="24"/>
          <w:lang w:val="fr-FR"/>
        </w:rPr>
        <w:t xml:space="preserve">Parmi elles, </w:t>
      </w:r>
      <w:r w:rsidRPr="00720A18">
        <w:rPr>
          <w:rFonts w:ascii="Arial" w:hAnsi="Arial" w:cs="Arial"/>
          <w:b/>
          <w:bCs/>
          <w:sz w:val="24"/>
          <w:szCs w:val="24"/>
          <w:lang w:val="fr-FR"/>
        </w:rPr>
        <w:t>Reinette &amp; Co</w:t>
      </w:r>
      <w:r w:rsidRPr="00D228FB">
        <w:rPr>
          <w:rFonts w:ascii="Arial" w:hAnsi="Arial" w:cs="Arial"/>
          <w:sz w:val="24"/>
          <w:szCs w:val="24"/>
          <w:lang w:val="fr-FR"/>
        </w:rPr>
        <w:t xml:space="preserve"> occupe une place majeure. Cette coopérative de producteurs redonne une valeur commerciale aux variétés anciennes en transformant les récoltes en jus, compotes ou fruits de table. Elle permet ainsi aux arboriculteurs engagés dans des pratiques durables de disposer d’un débouché stable et rémunérateur, essentiel pour la pérennité de leurs vergers.</w:t>
      </w:r>
      <w:r w:rsidR="00720A18">
        <w:rPr>
          <w:rFonts w:ascii="Arial" w:hAnsi="Arial" w:cs="Arial"/>
          <w:sz w:val="24"/>
          <w:szCs w:val="24"/>
          <w:lang w:val="fr-FR"/>
        </w:rPr>
        <w:t xml:space="preserve"> </w:t>
      </w:r>
      <w:r w:rsidRPr="00D228FB">
        <w:rPr>
          <w:rFonts w:ascii="Arial" w:hAnsi="Arial" w:cs="Arial"/>
          <w:sz w:val="24"/>
          <w:szCs w:val="24"/>
          <w:lang w:val="fr-FR"/>
        </w:rPr>
        <w:t xml:space="preserve">Le </w:t>
      </w:r>
      <w:r w:rsidRPr="00720A18">
        <w:rPr>
          <w:rFonts w:ascii="Arial" w:hAnsi="Arial" w:cs="Arial"/>
          <w:b/>
          <w:bCs/>
          <w:sz w:val="24"/>
          <w:szCs w:val="24"/>
          <w:lang w:val="fr-FR"/>
        </w:rPr>
        <w:t>Pressoir d’</w:t>
      </w:r>
      <w:proofErr w:type="spellStart"/>
      <w:r w:rsidRPr="00720A18">
        <w:rPr>
          <w:rFonts w:ascii="Arial" w:hAnsi="Arial" w:cs="Arial"/>
          <w:b/>
          <w:bCs/>
          <w:sz w:val="24"/>
          <w:szCs w:val="24"/>
          <w:lang w:val="fr-FR"/>
        </w:rPr>
        <w:t>Hortus</w:t>
      </w:r>
      <w:proofErr w:type="spellEnd"/>
      <w:r w:rsidRPr="00D228FB">
        <w:rPr>
          <w:rFonts w:ascii="Arial" w:hAnsi="Arial" w:cs="Arial"/>
          <w:sz w:val="24"/>
          <w:szCs w:val="24"/>
          <w:lang w:val="fr-FR"/>
        </w:rPr>
        <w:t xml:space="preserve"> complète cet écosystème en offrant des services accessibles de pressage, transformation et mise en bouteille. En plus de son rôle technique, la coopérative accompagne les producteurs et citoyens dans la plantation, la taille et l’entretien de leurs vergers, contribuant à la diffusion des savoir-faire.</w:t>
      </w:r>
    </w:p>
    <w:p w14:paraId="13D15078" w14:textId="08860BA3" w:rsidR="00D228FB" w:rsidRPr="00D228FB" w:rsidRDefault="00D228FB" w:rsidP="00D228FB">
      <w:pPr>
        <w:pStyle w:val="Titre2"/>
        <w:rPr>
          <w:rFonts w:eastAsiaTheme="minorHAnsi" w:cs="Arial"/>
          <w:bCs/>
          <w:szCs w:val="24"/>
          <w:lang w:val="fr-FR"/>
        </w:rPr>
      </w:pPr>
      <w:bookmarkStart w:id="36" w:name="_Toc215756843"/>
      <w:r w:rsidRPr="00D228FB">
        <w:rPr>
          <w:rFonts w:eastAsiaTheme="minorHAnsi" w:cs="Arial"/>
          <w:bCs/>
          <w:szCs w:val="24"/>
          <w:lang w:val="fr-FR"/>
        </w:rPr>
        <w:t>Créer des ceintures alimentaires autour des grandes villes</w:t>
      </w:r>
      <w:bookmarkEnd w:id="36"/>
    </w:p>
    <w:p w14:paraId="24E9E63F" w14:textId="021EF8F1" w:rsidR="00EC3AA0" w:rsidRPr="00EC3AA0" w:rsidRDefault="00EC3AA0" w:rsidP="00EC3AA0">
      <w:pPr>
        <w:pStyle w:val="NormalWeb"/>
        <w:numPr>
          <w:ilvl w:val="0"/>
          <w:numId w:val="44"/>
        </w:numPr>
        <w:shd w:val="clear" w:color="auto" w:fill="FFFFFF"/>
        <w:spacing w:before="120" w:beforeAutospacing="0" w:after="120" w:afterAutospacing="0"/>
        <w:jc w:val="both"/>
        <w:rPr>
          <w:rFonts w:ascii="Arial" w:eastAsiaTheme="majorEastAsia" w:hAnsi="Arial" w:cs="Arial"/>
          <w:b/>
          <w:kern w:val="2"/>
          <w:szCs w:val="28"/>
          <w:lang w:eastAsia="en-US"/>
          <w14:ligatures w14:val="standardContextual"/>
        </w:rPr>
      </w:pPr>
      <w:r w:rsidRPr="00EC3AA0">
        <w:rPr>
          <w:rFonts w:ascii="Arial" w:eastAsiaTheme="majorEastAsia" w:hAnsi="Arial" w:cs="Arial"/>
          <w:b/>
          <w:kern w:val="2"/>
          <w:szCs w:val="28"/>
          <w:lang w:eastAsia="en-US"/>
          <w14:ligatures w14:val="standardContextual"/>
        </w:rPr>
        <w:t>Définition d’une ceinture alimentaire</w:t>
      </w:r>
    </w:p>
    <w:p w14:paraId="23899C95" w14:textId="36D5033C" w:rsidR="00D228FB" w:rsidRPr="00D228FB" w:rsidRDefault="00D228FB" w:rsidP="00D228FB">
      <w:pPr>
        <w:jc w:val="both"/>
        <w:rPr>
          <w:rFonts w:ascii="Arial" w:hAnsi="Arial" w:cs="Arial"/>
          <w:sz w:val="24"/>
          <w:szCs w:val="24"/>
          <w:lang w:val="fr-FR"/>
        </w:rPr>
      </w:pPr>
      <w:r w:rsidRPr="00D228FB">
        <w:rPr>
          <w:rFonts w:ascii="Arial" w:hAnsi="Arial" w:cs="Arial"/>
          <w:sz w:val="24"/>
          <w:szCs w:val="24"/>
          <w:lang w:val="fr-FR"/>
        </w:rPr>
        <w:t xml:space="preserve">Une ceinture alimentaire est un projet </w:t>
      </w:r>
      <w:r w:rsidRPr="00EC3AA0">
        <w:rPr>
          <w:rFonts w:ascii="Arial" w:hAnsi="Arial" w:cs="Arial"/>
          <w:b/>
          <w:bCs/>
          <w:sz w:val="24"/>
          <w:szCs w:val="24"/>
          <w:lang w:val="fr-FR"/>
        </w:rPr>
        <w:t>d'organisation territoriale développant des rapports de production, transformation, distribution et consommation en circuit court, de sorte que la population locale concernée atteigne progressivement la souveraineté alimentaire.</w:t>
      </w:r>
      <w:r w:rsidRPr="00D228FB">
        <w:rPr>
          <w:rFonts w:ascii="Arial" w:hAnsi="Arial" w:cs="Arial"/>
          <w:sz w:val="24"/>
          <w:szCs w:val="24"/>
          <w:lang w:val="fr-FR"/>
        </w:rPr>
        <w:t xml:space="preserve"> Le terme « ceinture » tient au fait que ces projets s'élaborent autour de métropoles, lesquelles construisent de la sorte, une solidarité entre ville et campagne environnante. Il ne faudrait pourtant pas comprendre que cette dernière, rurale, est mise au service de la population citadine. C'est ensemble que sont imaginés et supportés les projets nourriciers de tous, ruraux et citadins.</w:t>
      </w:r>
    </w:p>
    <w:p w14:paraId="2BA20978" w14:textId="74908D64" w:rsidR="00E47E6A" w:rsidRPr="00AF634B" w:rsidRDefault="00E47E6A">
      <w:pPr>
        <w:pStyle w:val="NormalWeb"/>
        <w:numPr>
          <w:ilvl w:val="0"/>
          <w:numId w:val="44"/>
        </w:numPr>
        <w:shd w:val="clear" w:color="auto" w:fill="FFFFFF"/>
        <w:spacing w:before="120" w:beforeAutospacing="0" w:after="120" w:afterAutospacing="0"/>
        <w:jc w:val="both"/>
        <w:rPr>
          <w:rFonts w:ascii="Arial" w:eastAsiaTheme="majorEastAsia" w:hAnsi="Arial" w:cs="Arial"/>
          <w:b/>
          <w:kern w:val="2"/>
          <w:szCs w:val="28"/>
          <w:lang w:eastAsia="en-US"/>
          <w14:ligatures w14:val="standardContextual"/>
        </w:rPr>
      </w:pPr>
      <w:r w:rsidRPr="00AF634B">
        <w:rPr>
          <w:rFonts w:ascii="Arial" w:eastAsiaTheme="majorEastAsia" w:hAnsi="Arial" w:cs="Arial"/>
          <w:b/>
          <w:kern w:val="2"/>
          <w:szCs w:val="28"/>
          <w:lang w:eastAsia="en-US"/>
          <w14:ligatures w14:val="standardContextual"/>
        </w:rPr>
        <w:t>La Ceinture Alimentaire Charleroi Métropole (CACM)</w:t>
      </w:r>
    </w:p>
    <w:p w14:paraId="2D73F4E1" w14:textId="77777777" w:rsidR="00720A18" w:rsidRDefault="00E47E6A" w:rsidP="00E47E6A">
      <w:pPr>
        <w:pStyle w:val="NormalWeb"/>
        <w:shd w:val="clear" w:color="auto" w:fill="FFFFFF"/>
        <w:spacing w:before="120" w:beforeAutospacing="0" w:after="120" w:afterAutospacing="0"/>
        <w:jc w:val="both"/>
        <w:rPr>
          <w:rFonts w:ascii="Arial" w:eastAsiaTheme="minorHAnsi" w:hAnsi="Arial" w:cs="Arial"/>
          <w:kern w:val="2"/>
          <w:lang w:eastAsia="en-US"/>
          <w14:ligatures w14:val="standardContextual"/>
        </w:rPr>
      </w:pPr>
      <w:r w:rsidRPr="00AF634B">
        <w:rPr>
          <w:rFonts w:ascii="Arial" w:eastAsiaTheme="minorHAnsi" w:hAnsi="Arial" w:cs="Arial"/>
          <w:kern w:val="2"/>
          <w:lang w:eastAsia="en-US"/>
          <w14:ligatures w14:val="standardContextual"/>
        </w:rPr>
        <w:t xml:space="preserve">La CACM est un réseau local réunissant agriculteurs, transformateurs, commerçants, associations, consommateurs et collectivités, visant à relocaliser la production et la distribution alimentaire sur le territoire de Charleroi Métropole. La zone concernée couvre ≈ 30 communes autour de Charleroi. Elle regroupe une population d’environ 600 000 habitants. </w:t>
      </w:r>
    </w:p>
    <w:p w14:paraId="3A245310" w14:textId="77777777" w:rsidR="00720A18" w:rsidRDefault="00720A18">
      <w:pPr>
        <w:rPr>
          <w:rFonts w:ascii="Arial" w:hAnsi="Arial" w:cs="Arial"/>
          <w:sz w:val="24"/>
          <w:szCs w:val="24"/>
        </w:rPr>
      </w:pPr>
      <w:r>
        <w:rPr>
          <w:rFonts w:ascii="Arial" w:hAnsi="Arial" w:cs="Arial"/>
        </w:rPr>
        <w:br w:type="page"/>
      </w:r>
    </w:p>
    <w:p w14:paraId="49C05D8A" w14:textId="54862AC9" w:rsidR="00E47E6A" w:rsidRPr="00AF634B" w:rsidRDefault="00E47E6A" w:rsidP="00E47E6A">
      <w:pPr>
        <w:pStyle w:val="NormalWeb"/>
        <w:shd w:val="clear" w:color="auto" w:fill="FFFFFF"/>
        <w:spacing w:before="120" w:beforeAutospacing="0" w:after="120" w:afterAutospacing="0"/>
        <w:jc w:val="both"/>
        <w:rPr>
          <w:rFonts w:ascii="Arial" w:eastAsiaTheme="minorHAnsi" w:hAnsi="Arial" w:cs="Arial"/>
          <w:kern w:val="2"/>
          <w:lang w:eastAsia="en-US"/>
          <w14:ligatures w14:val="standardContextual"/>
        </w:rPr>
      </w:pPr>
      <w:r w:rsidRPr="00AF634B">
        <w:rPr>
          <w:rFonts w:ascii="Arial" w:eastAsiaTheme="minorHAnsi" w:hAnsi="Arial" w:cs="Arial"/>
          <w:kern w:val="2"/>
          <w:lang w:eastAsia="en-US"/>
          <w14:ligatures w14:val="standardContextual"/>
        </w:rPr>
        <w:lastRenderedPageBreak/>
        <w:t>Les objectifs de la CACM sont de :</w:t>
      </w:r>
    </w:p>
    <w:p w14:paraId="4766421B" w14:textId="390A2213" w:rsidR="00E47E6A" w:rsidRPr="00720A18" w:rsidRDefault="00E47E6A" w:rsidP="00720A18">
      <w:pPr>
        <w:pStyle w:val="Paragraphedeliste"/>
        <w:numPr>
          <w:ilvl w:val="0"/>
          <w:numId w:val="90"/>
        </w:numPr>
        <w:spacing w:before="120" w:after="120" w:line="240" w:lineRule="auto"/>
        <w:ind w:left="357" w:hanging="357"/>
        <w:contextualSpacing w:val="0"/>
        <w:jc w:val="both"/>
        <w:rPr>
          <w:rFonts w:ascii="Arial" w:hAnsi="Arial" w:cs="Arial"/>
          <w:sz w:val="24"/>
          <w:szCs w:val="24"/>
        </w:rPr>
      </w:pPr>
      <w:r w:rsidRPr="00720A18">
        <w:rPr>
          <w:rFonts w:ascii="Arial" w:hAnsi="Arial" w:cs="Arial"/>
          <w:b/>
          <w:bCs/>
          <w:sz w:val="24"/>
          <w:szCs w:val="24"/>
        </w:rPr>
        <w:t>Favoriser les circuits courts</w:t>
      </w:r>
      <w:r w:rsidRPr="00720A18">
        <w:rPr>
          <w:rFonts w:ascii="Arial" w:hAnsi="Arial" w:cs="Arial"/>
          <w:sz w:val="24"/>
          <w:szCs w:val="24"/>
        </w:rPr>
        <w:t xml:space="preserve"> : rapprocher producteurs et consommateurs en réduisant les intermédiaires, pour rendre l’alimentation locale plus accessible.</w:t>
      </w:r>
    </w:p>
    <w:p w14:paraId="423F7CD7" w14:textId="77777777" w:rsidR="00E47E6A" w:rsidRPr="00720A18" w:rsidRDefault="00E47E6A" w:rsidP="00720A18">
      <w:pPr>
        <w:pStyle w:val="Paragraphedeliste"/>
        <w:numPr>
          <w:ilvl w:val="0"/>
          <w:numId w:val="90"/>
        </w:numPr>
        <w:tabs>
          <w:tab w:val="num" w:pos="720"/>
        </w:tabs>
        <w:spacing w:before="120" w:after="120" w:line="240" w:lineRule="auto"/>
        <w:ind w:left="357" w:hanging="357"/>
        <w:contextualSpacing w:val="0"/>
        <w:jc w:val="both"/>
        <w:rPr>
          <w:rFonts w:ascii="Arial" w:hAnsi="Arial" w:cs="Arial"/>
          <w:sz w:val="24"/>
          <w:szCs w:val="24"/>
        </w:rPr>
      </w:pPr>
      <w:r w:rsidRPr="00720A18">
        <w:rPr>
          <w:rFonts w:ascii="Arial" w:hAnsi="Arial" w:cs="Arial"/>
          <w:b/>
          <w:bCs/>
          <w:sz w:val="24"/>
          <w:szCs w:val="24"/>
        </w:rPr>
        <w:t>Soutenir l’agroécologie, l’économie sociale et solidaire, et encourager la cohérence entre production, transformation et consommation</w:t>
      </w:r>
      <w:r w:rsidRPr="00720A18">
        <w:rPr>
          <w:rFonts w:ascii="Arial" w:hAnsi="Arial" w:cs="Arial"/>
          <w:sz w:val="24"/>
          <w:szCs w:val="24"/>
        </w:rPr>
        <w:t xml:space="preserve">. </w:t>
      </w:r>
    </w:p>
    <w:p w14:paraId="1992FBDD" w14:textId="7940F742" w:rsidR="00EC3AA0" w:rsidRPr="00720A18" w:rsidRDefault="00E47E6A" w:rsidP="00720A18">
      <w:pPr>
        <w:pStyle w:val="Paragraphedeliste"/>
        <w:numPr>
          <w:ilvl w:val="0"/>
          <w:numId w:val="90"/>
        </w:numPr>
        <w:tabs>
          <w:tab w:val="num" w:pos="720"/>
        </w:tabs>
        <w:spacing w:before="120" w:after="120" w:line="240" w:lineRule="auto"/>
        <w:ind w:left="357" w:hanging="357"/>
        <w:contextualSpacing w:val="0"/>
        <w:jc w:val="both"/>
        <w:rPr>
          <w:rFonts w:ascii="Arial" w:hAnsi="Arial" w:cs="Arial"/>
          <w:sz w:val="24"/>
          <w:szCs w:val="24"/>
        </w:rPr>
      </w:pPr>
      <w:r w:rsidRPr="00720A18">
        <w:rPr>
          <w:rFonts w:ascii="Arial" w:hAnsi="Arial" w:cs="Arial"/>
          <w:b/>
          <w:bCs/>
          <w:sz w:val="24"/>
          <w:szCs w:val="24"/>
        </w:rPr>
        <w:t>Mettre en place une logistique collective</w:t>
      </w:r>
      <w:r w:rsidRPr="00720A18">
        <w:rPr>
          <w:rFonts w:ascii="Arial" w:hAnsi="Arial" w:cs="Arial"/>
          <w:sz w:val="24"/>
          <w:szCs w:val="24"/>
        </w:rPr>
        <w:t xml:space="preserve"> : la CACM prévoit un « hub logistique » de ~ 2 000 m² pour stocker, transformer et distribuer les produits locaux, notamment pour les collectivités et professionnels.</w:t>
      </w:r>
    </w:p>
    <w:p w14:paraId="6153945D" w14:textId="77DC2E4E" w:rsidR="00E47E6A" w:rsidRPr="00AF634B" w:rsidRDefault="00E47E6A" w:rsidP="00E47E6A">
      <w:pPr>
        <w:pStyle w:val="Titre2"/>
        <w:rPr>
          <w:rFonts w:cs="Arial"/>
          <w:bCs/>
          <w:szCs w:val="24"/>
          <w:lang w:val="fr-FR"/>
        </w:rPr>
      </w:pPr>
      <w:bookmarkStart w:id="37" w:name="_Toc215756844"/>
      <w:r w:rsidRPr="00AF634B">
        <w:rPr>
          <w:rFonts w:cs="Arial"/>
          <w:bCs/>
          <w:szCs w:val="24"/>
          <w:lang w:val="fr-FR"/>
        </w:rPr>
        <w:t>L’alimentation durable et les marchés publics</w:t>
      </w:r>
      <w:bookmarkEnd w:id="37"/>
    </w:p>
    <w:p w14:paraId="55EA78F0" w14:textId="3A44B9E2" w:rsidR="00E47E6A" w:rsidRPr="00AF634B" w:rsidRDefault="00E47E6A" w:rsidP="00E47E6A">
      <w:pPr>
        <w:jc w:val="both"/>
        <w:rPr>
          <w:rFonts w:ascii="Arial" w:hAnsi="Arial" w:cs="Arial"/>
          <w:sz w:val="24"/>
          <w:szCs w:val="24"/>
          <w:lang w:val="fr-FR"/>
        </w:rPr>
      </w:pPr>
      <w:r w:rsidRPr="00AF634B">
        <w:rPr>
          <w:rFonts w:ascii="Arial" w:hAnsi="Arial" w:cs="Arial"/>
          <w:sz w:val="24"/>
          <w:szCs w:val="24"/>
          <w:lang w:val="fr-FR"/>
        </w:rPr>
        <w:t>Les marchés publics peuvent devenir un levier puissant pour soutenir une alimentation durable, favoriser les circuits courts et collaborer avec des organisations d’économie sociale (ex. : cantines durables).</w:t>
      </w:r>
    </w:p>
    <w:p w14:paraId="1F2E7F95" w14:textId="77777777" w:rsidR="00E47E6A" w:rsidRPr="00AF634B" w:rsidRDefault="00E47E6A" w:rsidP="00E47E6A">
      <w:pPr>
        <w:jc w:val="both"/>
        <w:rPr>
          <w:rFonts w:ascii="Arial" w:hAnsi="Arial" w:cs="Arial"/>
          <w:sz w:val="24"/>
          <w:szCs w:val="24"/>
          <w:lang w:val="fr-FR"/>
        </w:rPr>
      </w:pPr>
      <w:r w:rsidRPr="00AF634B">
        <w:rPr>
          <w:rFonts w:ascii="Arial" w:hAnsi="Arial" w:cs="Arial"/>
          <w:sz w:val="24"/>
          <w:szCs w:val="24"/>
          <w:lang w:val="fr-FR"/>
        </w:rPr>
        <w:t>Même si les critères strictement géographiques ne sont pas autorisés par l’Union européenne, il est possible d’intégrer dans un marché public :</w:t>
      </w:r>
    </w:p>
    <w:p w14:paraId="3CD2AF76" w14:textId="1036DFA7" w:rsidR="00E47E6A" w:rsidRPr="00720A18" w:rsidRDefault="00E47E6A" w:rsidP="00720A18">
      <w:pPr>
        <w:pStyle w:val="Paragraphedeliste"/>
        <w:numPr>
          <w:ilvl w:val="0"/>
          <w:numId w:val="91"/>
        </w:numPr>
        <w:spacing w:before="120" w:after="120" w:line="240" w:lineRule="auto"/>
        <w:ind w:left="357" w:hanging="357"/>
        <w:contextualSpacing w:val="0"/>
        <w:jc w:val="both"/>
        <w:rPr>
          <w:rFonts w:ascii="Arial" w:hAnsi="Arial" w:cs="Arial"/>
          <w:sz w:val="24"/>
          <w:szCs w:val="24"/>
          <w:lang w:val="fr-FR"/>
        </w:rPr>
      </w:pPr>
      <w:r w:rsidRPr="00720A18">
        <w:rPr>
          <w:rFonts w:ascii="Arial" w:hAnsi="Arial" w:cs="Arial"/>
          <w:b/>
          <w:bCs/>
          <w:sz w:val="24"/>
          <w:szCs w:val="24"/>
          <w:lang w:val="fr-FR"/>
        </w:rPr>
        <w:t>Des clauses environnementales</w:t>
      </w:r>
      <w:r w:rsidRPr="00720A18">
        <w:rPr>
          <w:rFonts w:ascii="Arial" w:hAnsi="Arial" w:cs="Arial"/>
          <w:sz w:val="24"/>
          <w:szCs w:val="24"/>
          <w:lang w:val="fr-FR"/>
        </w:rPr>
        <w:t> : saisonnalité, agriculture biologique, gestion des déchets, anti-gaspillage.</w:t>
      </w:r>
    </w:p>
    <w:p w14:paraId="58F7187B" w14:textId="338D7E69" w:rsidR="00E47E6A" w:rsidRPr="00720A18" w:rsidRDefault="00E47E6A" w:rsidP="00720A18">
      <w:pPr>
        <w:pStyle w:val="Paragraphedeliste"/>
        <w:numPr>
          <w:ilvl w:val="0"/>
          <w:numId w:val="91"/>
        </w:numPr>
        <w:spacing w:before="120" w:after="120" w:line="240" w:lineRule="auto"/>
        <w:ind w:left="357" w:hanging="357"/>
        <w:contextualSpacing w:val="0"/>
        <w:jc w:val="both"/>
        <w:rPr>
          <w:rFonts w:ascii="Arial" w:hAnsi="Arial" w:cs="Arial"/>
          <w:sz w:val="24"/>
          <w:szCs w:val="24"/>
          <w:lang w:val="fr-FR"/>
        </w:rPr>
      </w:pPr>
      <w:r w:rsidRPr="00720A18">
        <w:rPr>
          <w:rFonts w:ascii="Arial" w:hAnsi="Arial" w:cs="Arial"/>
          <w:b/>
          <w:bCs/>
          <w:sz w:val="24"/>
          <w:szCs w:val="24"/>
          <w:lang w:val="fr-FR"/>
        </w:rPr>
        <w:t>Des clauses sociales</w:t>
      </w:r>
      <w:r w:rsidRPr="00720A18">
        <w:rPr>
          <w:rFonts w:ascii="Arial" w:hAnsi="Arial" w:cs="Arial"/>
          <w:sz w:val="24"/>
          <w:szCs w:val="24"/>
          <w:lang w:val="fr-FR"/>
        </w:rPr>
        <w:t> : insertion socioprofessionnelle, formation, sous-traitance à des structures sociales.</w:t>
      </w:r>
    </w:p>
    <w:p w14:paraId="48B9E86C" w14:textId="24DF0393" w:rsidR="00E47E6A" w:rsidRPr="00720A18" w:rsidRDefault="00E47E6A" w:rsidP="00720A18">
      <w:pPr>
        <w:pStyle w:val="Paragraphedeliste"/>
        <w:numPr>
          <w:ilvl w:val="0"/>
          <w:numId w:val="91"/>
        </w:numPr>
        <w:spacing w:before="120" w:after="120" w:line="240" w:lineRule="auto"/>
        <w:ind w:left="357" w:hanging="357"/>
        <w:contextualSpacing w:val="0"/>
        <w:jc w:val="both"/>
        <w:rPr>
          <w:rFonts w:ascii="Arial" w:hAnsi="Arial" w:cs="Arial"/>
          <w:sz w:val="24"/>
          <w:szCs w:val="24"/>
          <w:lang w:val="fr-FR"/>
        </w:rPr>
      </w:pPr>
      <w:r w:rsidRPr="00720A18">
        <w:rPr>
          <w:rFonts w:ascii="Arial" w:hAnsi="Arial" w:cs="Arial"/>
          <w:b/>
          <w:bCs/>
          <w:sz w:val="24"/>
          <w:szCs w:val="24"/>
          <w:lang w:val="fr-FR"/>
        </w:rPr>
        <w:t>Des clauses éthiques</w:t>
      </w:r>
      <w:r w:rsidRPr="00720A18">
        <w:rPr>
          <w:rFonts w:ascii="Arial" w:hAnsi="Arial" w:cs="Arial"/>
          <w:sz w:val="24"/>
          <w:szCs w:val="24"/>
          <w:lang w:val="fr-FR"/>
        </w:rPr>
        <w:t> : conditions de travail justes, transparence, respect des droits humains.</w:t>
      </w:r>
    </w:p>
    <w:p w14:paraId="3481EAF9" w14:textId="76507888" w:rsidR="00E47E6A" w:rsidRPr="00720A18" w:rsidRDefault="00E47E6A" w:rsidP="00720A18">
      <w:pPr>
        <w:pStyle w:val="Paragraphedeliste"/>
        <w:numPr>
          <w:ilvl w:val="0"/>
          <w:numId w:val="91"/>
        </w:numPr>
        <w:spacing w:before="120" w:after="120" w:line="240" w:lineRule="auto"/>
        <w:ind w:left="357" w:hanging="357"/>
        <w:contextualSpacing w:val="0"/>
        <w:jc w:val="both"/>
        <w:rPr>
          <w:rFonts w:ascii="Arial" w:hAnsi="Arial" w:cs="Arial"/>
          <w:sz w:val="24"/>
          <w:szCs w:val="24"/>
          <w:lang w:val="fr-FR"/>
        </w:rPr>
      </w:pPr>
      <w:r w:rsidRPr="00720A18">
        <w:rPr>
          <w:rFonts w:ascii="Arial" w:hAnsi="Arial" w:cs="Arial"/>
          <w:b/>
          <w:bCs/>
          <w:sz w:val="24"/>
          <w:szCs w:val="24"/>
          <w:lang w:val="fr-FR"/>
        </w:rPr>
        <w:t>Des clauses de gouvernance</w:t>
      </w:r>
      <w:r w:rsidRPr="00720A18">
        <w:rPr>
          <w:rFonts w:ascii="Arial" w:hAnsi="Arial" w:cs="Arial"/>
          <w:sz w:val="24"/>
          <w:szCs w:val="24"/>
          <w:lang w:val="fr-FR"/>
        </w:rPr>
        <w:t> : promotion d’une gestion démocratique des structures prestataires.</w:t>
      </w:r>
    </w:p>
    <w:p w14:paraId="39BB674E" w14:textId="77203030" w:rsidR="00E47E6A" w:rsidRPr="00AF634B" w:rsidRDefault="00E47E6A" w:rsidP="00E47E6A">
      <w:pPr>
        <w:jc w:val="both"/>
        <w:rPr>
          <w:rFonts w:ascii="Arial" w:hAnsi="Arial" w:cs="Arial"/>
          <w:sz w:val="24"/>
          <w:szCs w:val="24"/>
          <w:lang w:val="fr-FR"/>
        </w:rPr>
      </w:pPr>
      <w:r w:rsidRPr="00AF634B">
        <w:rPr>
          <w:rFonts w:ascii="Arial" w:hAnsi="Arial" w:cs="Arial"/>
          <w:sz w:val="24"/>
          <w:szCs w:val="24"/>
          <w:lang w:val="fr-FR"/>
        </w:rPr>
        <w:t>Ces leviers permettent d’améliorer l’impact des achats publics et de soutenir les prestataires engagés dans un modèle durable.</w:t>
      </w:r>
    </w:p>
    <w:p w14:paraId="69600F5D" w14:textId="77777777" w:rsidR="00720A18" w:rsidRDefault="00720A18">
      <w:pPr>
        <w:rPr>
          <w:rFonts w:ascii="Arial" w:eastAsiaTheme="majorEastAsia" w:hAnsi="Arial" w:cs="Arial"/>
          <w:b/>
          <w:sz w:val="24"/>
          <w:szCs w:val="24"/>
          <w:lang w:val="fr-FR"/>
        </w:rPr>
      </w:pPr>
      <w:r>
        <w:rPr>
          <w:rFonts w:cs="Arial"/>
          <w:szCs w:val="24"/>
          <w:lang w:val="fr-FR"/>
        </w:rPr>
        <w:br w:type="page"/>
      </w:r>
    </w:p>
    <w:p w14:paraId="51F603D7" w14:textId="48B1D5B3" w:rsidR="003A4464" w:rsidRDefault="003A4464" w:rsidP="003A4464">
      <w:pPr>
        <w:pStyle w:val="Titre1"/>
        <w:rPr>
          <w:rFonts w:cs="Arial"/>
          <w:szCs w:val="24"/>
          <w:lang w:val="fr-FR"/>
        </w:rPr>
      </w:pPr>
      <w:bookmarkStart w:id="38" w:name="_Toc215756845"/>
      <w:r w:rsidRPr="00AF634B">
        <w:rPr>
          <w:rFonts w:cs="Arial"/>
          <w:szCs w:val="24"/>
          <w:lang w:val="fr-FR"/>
        </w:rPr>
        <w:lastRenderedPageBreak/>
        <w:t>Concevoir le business model durable et social de son entreprise</w:t>
      </w:r>
      <w:bookmarkEnd w:id="38"/>
    </w:p>
    <w:p w14:paraId="4D515CAC" w14:textId="2FAAACDC" w:rsidR="00EC3AA0" w:rsidRPr="00EC3AA0" w:rsidRDefault="00EC3AA0" w:rsidP="00EC3AA0">
      <w:pPr>
        <w:pStyle w:val="Titre2"/>
        <w:rPr>
          <w:lang w:val="fr-FR"/>
        </w:rPr>
      </w:pPr>
      <w:bookmarkStart w:id="39" w:name="_Toc215756846"/>
      <w:r w:rsidRPr="00EC3AA0">
        <w:rPr>
          <w:lang w:val="fr-FR"/>
        </w:rPr>
        <w:t>Qu’est ce que le Business Model Canvas ?</w:t>
      </w:r>
      <w:bookmarkEnd w:id="39"/>
    </w:p>
    <w:p w14:paraId="7CBF911C" w14:textId="0E90A3FE" w:rsidR="003A4464" w:rsidRDefault="003A4464" w:rsidP="00EB1EA0">
      <w:pPr>
        <w:jc w:val="both"/>
        <w:rPr>
          <w:rFonts w:ascii="Arial" w:hAnsi="Arial" w:cs="Arial"/>
          <w:sz w:val="24"/>
          <w:szCs w:val="24"/>
        </w:rPr>
      </w:pPr>
      <w:r w:rsidRPr="00AF634B">
        <w:rPr>
          <w:rFonts w:ascii="Arial" w:hAnsi="Arial" w:cs="Arial"/>
          <w:sz w:val="24"/>
          <w:szCs w:val="24"/>
        </w:rPr>
        <w:t xml:space="preserve">Le </w:t>
      </w:r>
      <w:r w:rsidRPr="00AF634B">
        <w:rPr>
          <w:rFonts w:ascii="Arial" w:hAnsi="Arial" w:cs="Arial"/>
          <w:b/>
          <w:bCs/>
          <w:sz w:val="24"/>
          <w:szCs w:val="24"/>
        </w:rPr>
        <w:t>Business Model Canvas</w:t>
      </w:r>
      <w:r w:rsidR="003752B4">
        <w:rPr>
          <w:rFonts w:ascii="Arial" w:hAnsi="Arial" w:cs="Arial"/>
          <w:b/>
          <w:bCs/>
          <w:sz w:val="24"/>
          <w:szCs w:val="24"/>
        </w:rPr>
        <w:t xml:space="preserve"> (BMC)</w:t>
      </w:r>
      <w:r w:rsidRPr="00AF634B">
        <w:rPr>
          <w:rFonts w:ascii="Arial" w:hAnsi="Arial" w:cs="Arial"/>
          <w:sz w:val="24"/>
          <w:szCs w:val="24"/>
        </w:rPr>
        <w:t xml:space="preserve"> est un outil visuel qui permet de représenter, sur une seule page, la manière dont une entreprise crée, délivre et capte de la valeur. Il sert à structurer un projet entrepreneurial de façon claire et synthétique en identifiant ses éléments essentiels (clients, offre, ressources, partenaires, coûts, revenus…).</w:t>
      </w:r>
    </w:p>
    <w:p w14:paraId="76E1A47A" w14:textId="4945AA93" w:rsidR="003752B4" w:rsidRDefault="003752B4" w:rsidP="003752B4">
      <w:pPr>
        <w:jc w:val="center"/>
        <w:rPr>
          <w:rFonts w:ascii="Arial" w:hAnsi="Arial" w:cs="Arial"/>
          <w:sz w:val="24"/>
          <w:szCs w:val="24"/>
        </w:rPr>
      </w:pPr>
      <w:r w:rsidRPr="003752B4">
        <w:rPr>
          <w:rFonts w:ascii="Arial" w:hAnsi="Arial" w:cs="Arial"/>
          <w:noProof/>
          <w:sz w:val="24"/>
          <w:szCs w:val="24"/>
        </w:rPr>
        <w:drawing>
          <wp:inline distT="0" distB="0" distL="0" distR="0" wp14:anchorId="10ADA904" wp14:editId="789FCC0C">
            <wp:extent cx="4244303" cy="1935480"/>
            <wp:effectExtent l="0" t="0" r="4445" b="7620"/>
            <wp:docPr id="13" name="Image 12" descr="Une image contenant texte, Police, capture d’écran&#10;&#10;Le contenu généré par l’IA peut être incorrect.">
              <a:extLst xmlns:a="http://schemas.openxmlformats.org/drawingml/2006/main">
                <a:ext uri="{FF2B5EF4-FFF2-40B4-BE49-F238E27FC236}">
                  <a16:creationId xmlns:a16="http://schemas.microsoft.com/office/drawing/2014/main" id="{FAD9EFD8-7E8B-7CBA-7883-35C9CB61E2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descr="Une image contenant texte, Police, capture d’écran&#10;&#10;Le contenu généré par l’IA peut être incorrect.">
                      <a:extLst>
                        <a:ext uri="{FF2B5EF4-FFF2-40B4-BE49-F238E27FC236}">
                          <a16:creationId xmlns:a16="http://schemas.microsoft.com/office/drawing/2014/main" id="{FAD9EFD8-7E8B-7CBA-7883-35C9CB61E220}"/>
                        </a:ext>
                      </a:extLst>
                    </pic:cNvPr>
                    <pic:cNvPicPr>
                      <a:picLocks noChangeAspect="1"/>
                    </pic:cNvPicPr>
                  </pic:nvPicPr>
                  <pic:blipFill>
                    <a:blip r:embed="rId16"/>
                    <a:stretch>
                      <a:fillRect/>
                    </a:stretch>
                  </pic:blipFill>
                  <pic:spPr>
                    <a:xfrm>
                      <a:off x="0" y="0"/>
                      <a:ext cx="4258037" cy="1941743"/>
                    </a:xfrm>
                    <a:prstGeom prst="rect">
                      <a:avLst/>
                    </a:prstGeom>
                  </pic:spPr>
                </pic:pic>
              </a:graphicData>
            </a:graphic>
          </wp:inline>
        </w:drawing>
      </w:r>
    </w:p>
    <w:p w14:paraId="05258AC1" w14:textId="02A74B24" w:rsidR="003752B4" w:rsidRPr="00AF634B" w:rsidRDefault="003752B4" w:rsidP="003752B4">
      <w:pPr>
        <w:jc w:val="center"/>
        <w:rPr>
          <w:rFonts w:ascii="Arial" w:hAnsi="Arial" w:cs="Arial"/>
          <w:sz w:val="24"/>
          <w:szCs w:val="24"/>
        </w:rPr>
      </w:pPr>
      <w:r w:rsidRPr="003752B4">
        <w:rPr>
          <w:rFonts w:ascii="Arial" w:hAnsi="Arial" w:cs="Arial"/>
          <w:noProof/>
          <w:sz w:val="24"/>
          <w:szCs w:val="24"/>
        </w:rPr>
        <w:drawing>
          <wp:inline distT="0" distB="0" distL="0" distR="0" wp14:anchorId="1C2FDD2D" wp14:editId="270B774D">
            <wp:extent cx="4379252" cy="1811655"/>
            <wp:effectExtent l="0" t="0" r="2540" b="0"/>
            <wp:docPr id="6" name="Image 5" descr="Une image contenant texte, capture d’écran, Police, carte de visite&#10;&#10;Le contenu généré par l’IA peut être incorrect.">
              <a:extLst xmlns:a="http://schemas.openxmlformats.org/drawingml/2006/main">
                <a:ext uri="{FF2B5EF4-FFF2-40B4-BE49-F238E27FC236}">
                  <a16:creationId xmlns:a16="http://schemas.microsoft.com/office/drawing/2014/main" id="{A3C5B576-D4BE-808E-C391-4D90B7FEE0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texte, capture d’écran, Police, carte de visite&#10;&#10;Le contenu généré par l’IA peut être incorrect.">
                      <a:extLst>
                        <a:ext uri="{FF2B5EF4-FFF2-40B4-BE49-F238E27FC236}">
                          <a16:creationId xmlns:a16="http://schemas.microsoft.com/office/drawing/2014/main" id="{A3C5B576-D4BE-808E-C391-4D90B7FEE015}"/>
                        </a:ext>
                      </a:extLst>
                    </pic:cNvPr>
                    <pic:cNvPicPr>
                      <a:picLocks noChangeAspect="1"/>
                    </pic:cNvPicPr>
                  </pic:nvPicPr>
                  <pic:blipFill>
                    <a:blip r:embed="rId17"/>
                    <a:stretch>
                      <a:fillRect/>
                    </a:stretch>
                  </pic:blipFill>
                  <pic:spPr>
                    <a:xfrm>
                      <a:off x="0" y="0"/>
                      <a:ext cx="4385063" cy="1814059"/>
                    </a:xfrm>
                    <a:prstGeom prst="rect">
                      <a:avLst/>
                    </a:prstGeom>
                  </pic:spPr>
                </pic:pic>
              </a:graphicData>
            </a:graphic>
          </wp:inline>
        </w:drawing>
      </w:r>
    </w:p>
    <w:p w14:paraId="7B596EE6" w14:textId="3600DDBC" w:rsidR="003752B4" w:rsidRPr="003752B4" w:rsidRDefault="003752B4" w:rsidP="003752B4">
      <w:pPr>
        <w:spacing w:before="120" w:after="120" w:line="240" w:lineRule="auto"/>
        <w:jc w:val="both"/>
        <w:rPr>
          <w:rFonts w:ascii="Arial" w:hAnsi="Arial" w:cs="Arial"/>
          <w:sz w:val="24"/>
          <w:szCs w:val="24"/>
        </w:rPr>
      </w:pPr>
      <w:r>
        <w:rPr>
          <w:rFonts w:ascii="Arial" w:hAnsi="Arial" w:cs="Arial"/>
          <w:sz w:val="24"/>
          <w:szCs w:val="24"/>
        </w:rPr>
        <w:t>Le BMC est composé des 9 éléments suivants :</w:t>
      </w:r>
    </w:p>
    <w:p w14:paraId="7D6C960C" w14:textId="560E3D7B" w:rsidR="00EC3AA0" w:rsidRPr="00EC3AA0" w:rsidRDefault="00EB1EA0" w:rsidP="003752B4">
      <w:pPr>
        <w:pStyle w:val="Paragraphedeliste"/>
        <w:numPr>
          <w:ilvl w:val="0"/>
          <w:numId w:val="44"/>
        </w:numPr>
        <w:spacing w:before="120" w:after="120" w:line="240" w:lineRule="auto"/>
        <w:ind w:left="357" w:hanging="357"/>
        <w:contextualSpacing w:val="0"/>
        <w:jc w:val="both"/>
        <w:rPr>
          <w:rFonts w:ascii="Arial" w:hAnsi="Arial" w:cs="Arial"/>
          <w:sz w:val="24"/>
          <w:szCs w:val="24"/>
        </w:rPr>
      </w:pPr>
      <w:r w:rsidRPr="00EC3AA0">
        <w:rPr>
          <w:rFonts w:ascii="Arial" w:hAnsi="Arial" w:cs="Arial"/>
          <w:b/>
          <w:bCs/>
          <w:sz w:val="24"/>
          <w:szCs w:val="24"/>
        </w:rPr>
        <w:t>Segments de clients</w:t>
      </w:r>
      <w:r w:rsidRPr="00EC3AA0">
        <w:rPr>
          <w:rFonts w:ascii="Arial" w:hAnsi="Arial" w:cs="Arial"/>
          <w:sz w:val="24"/>
          <w:szCs w:val="24"/>
        </w:rPr>
        <w:t xml:space="preserve"> – Les groupes de clients ou utilisateurs que l’entreprise vise</w:t>
      </w:r>
      <w:r w:rsidR="003752B4">
        <w:rPr>
          <w:rFonts w:ascii="Arial" w:hAnsi="Arial" w:cs="Arial"/>
          <w:sz w:val="24"/>
          <w:szCs w:val="24"/>
        </w:rPr>
        <w:t> ;</w:t>
      </w:r>
    </w:p>
    <w:p w14:paraId="2C4B825E" w14:textId="5D716CED" w:rsidR="00EC3AA0" w:rsidRPr="00EC3AA0" w:rsidRDefault="00EB1EA0" w:rsidP="003752B4">
      <w:pPr>
        <w:pStyle w:val="Paragraphedeliste"/>
        <w:numPr>
          <w:ilvl w:val="0"/>
          <w:numId w:val="44"/>
        </w:numPr>
        <w:spacing w:before="120" w:after="120" w:line="240" w:lineRule="auto"/>
        <w:ind w:left="357" w:hanging="357"/>
        <w:contextualSpacing w:val="0"/>
        <w:jc w:val="both"/>
        <w:rPr>
          <w:rFonts w:ascii="Arial" w:hAnsi="Arial" w:cs="Arial"/>
          <w:sz w:val="24"/>
          <w:szCs w:val="24"/>
        </w:rPr>
      </w:pPr>
      <w:r w:rsidRPr="00EC3AA0">
        <w:rPr>
          <w:rFonts w:ascii="Arial" w:hAnsi="Arial" w:cs="Arial"/>
          <w:b/>
          <w:bCs/>
          <w:sz w:val="24"/>
          <w:szCs w:val="24"/>
        </w:rPr>
        <w:t>Proposition de valeur</w:t>
      </w:r>
      <w:r w:rsidRPr="00EC3AA0">
        <w:rPr>
          <w:rFonts w:ascii="Arial" w:hAnsi="Arial" w:cs="Arial"/>
          <w:sz w:val="24"/>
          <w:szCs w:val="24"/>
        </w:rPr>
        <w:t xml:space="preserve"> – Ce que l’entreprise offre pour répondre aux besoins des clients (produits, services, bénéfices)</w:t>
      </w:r>
      <w:r w:rsidR="003752B4">
        <w:rPr>
          <w:rFonts w:ascii="Arial" w:hAnsi="Arial" w:cs="Arial"/>
          <w:sz w:val="24"/>
          <w:szCs w:val="24"/>
        </w:rPr>
        <w:t> ;</w:t>
      </w:r>
    </w:p>
    <w:p w14:paraId="11781517" w14:textId="4329AA98" w:rsidR="00EC3AA0" w:rsidRPr="00EC3AA0" w:rsidRDefault="00EB1EA0" w:rsidP="003752B4">
      <w:pPr>
        <w:pStyle w:val="Paragraphedeliste"/>
        <w:numPr>
          <w:ilvl w:val="0"/>
          <w:numId w:val="44"/>
        </w:numPr>
        <w:spacing w:before="120" w:after="120" w:line="240" w:lineRule="auto"/>
        <w:ind w:left="357" w:hanging="357"/>
        <w:contextualSpacing w:val="0"/>
        <w:jc w:val="both"/>
        <w:rPr>
          <w:rFonts w:ascii="Arial" w:hAnsi="Arial" w:cs="Arial"/>
          <w:sz w:val="24"/>
          <w:szCs w:val="24"/>
        </w:rPr>
      </w:pPr>
      <w:r w:rsidRPr="00EC3AA0">
        <w:rPr>
          <w:rFonts w:ascii="Arial" w:hAnsi="Arial" w:cs="Arial"/>
          <w:b/>
          <w:bCs/>
          <w:sz w:val="24"/>
          <w:szCs w:val="24"/>
        </w:rPr>
        <w:t>Canaux</w:t>
      </w:r>
      <w:r w:rsidRPr="00EC3AA0">
        <w:rPr>
          <w:rFonts w:ascii="Arial" w:hAnsi="Arial" w:cs="Arial"/>
          <w:sz w:val="24"/>
          <w:szCs w:val="24"/>
        </w:rPr>
        <w:t xml:space="preserve"> – La manière dont l’entreprise communique, vend et livre sa proposition de valeur</w:t>
      </w:r>
      <w:r w:rsidR="003752B4">
        <w:rPr>
          <w:rFonts w:ascii="Arial" w:hAnsi="Arial" w:cs="Arial"/>
          <w:sz w:val="24"/>
          <w:szCs w:val="24"/>
        </w:rPr>
        <w:t> ;</w:t>
      </w:r>
    </w:p>
    <w:p w14:paraId="0D299F63" w14:textId="58A79B03" w:rsidR="00EC3AA0" w:rsidRPr="00EC3AA0" w:rsidRDefault="00EB1EA0" w:rsidP="003752B4">
      <w:pPr>
        <w:pStyle w:val="Paragraphedeliste"/>
        <w:numPr>
          <w:ilvl w:val="0"/>
          <w:numId w:val="44"/>
        </w:numPr>
        <w:spacing w:before="120" w:after="120" w:line="240" w:lineRule="auto"/>
        <w:ind w:left="357" w:hanging="357"/>
        <w:contextualSpacing w:val="0"/>
        <w:jc w:val="both"/>
        <w:rPr>
          <w:rFonts w:ascii="Arial" w:hAnsi="Arial" w:cs="Arial"/>
          <w:sz w:val="24"/>
          <w:szCs w:val="24"/>
        </w:rPr>
      </w:pPr>
      <w:r w:rsidRPr="00EC3AA0">
        <w:rPr>
          <w:rFonts w:ascii="Arial" w:hAnsi="Arial" w:cs="Arial"/>
          <w:b/>
          <w:bCs/>
          <w:sz w:val="24"/>
          <w:szCs w:val="24"/>
        </w:rPr>
        <w:t>Relations clients</w:t>
      </w:r>
      <w:r w:rsidRPr="00EC3AA0">
        <w:rPr>
          <w:rFonts w:ascii="Arial" w:hAnsi="Arial" w:cs="Arial"/>
          <w:sz w:val="24"/>
          <w:szCs w:val="24"/>
        </w:rPr>
        <w:t xml:space="preserve"> – Le type de relation entretenue avec chaque segment (accompagnement, automatisation, personnalisation…)</w:t>
      </w:r>
      <w:r w:rsidR="003752B4">
        <w:rPr>
          <w:rFonts w:ascii="Arial" w:hAnsi="Arial" w:cs="Arial"/>
          <w:sz w:val="24"/>
          <w:szCs w:val="24"/>
        </w:rPr>
        <w:t> ;</w:t>
      </w:r>
    </w:p>
    <w:p w14:paraId="10EBFDC2" w14:textId="149C9509" w:rsidR="00EC3AA0" w:rsidRPr="00EC3AA0" w:rsidRDefault="003752B4" w:rsidP="003752B4">
      <w:pPr>
        <w:pStyle w:val="Paragraphedeliste"/>
        <w:numPr>
          <w:ilvl w:val="0"/>
          <w:numId w:val="44"/>
        </w:numPr>
        <w:spacing w:before="120" w:after="120" w:line="240" w:lineRule="auto"/>
        <w:ind w:left="357" w:hanging="357"/>
        <w:contextualSpacing w:val="0"/>
        <w:jc w:val="both"/>
        <w:rPr>
          <w:rFonts w:ascii="Arial" w:hAnsi="Arial" w:cs="Arial"/>
          <w:sz w:val="24"/>
          <w:szCs w:val="24"/>
        </w:rPr>
      </w:pPr>
      <w:r>
        <w:rPr>
          <w:rFonts w:ascii="Arial" w:hAnsi="Arial" w:cs="Arial"/>
          <w:b/>
          <w:bCs/>
          <w:sz w:val="24"/>
          <w:szCs w:val="24"/>
        </w:rPr>
        <w:t>Flux</w:t>
      </w:r>
      <w:r w:rsidR="00EB1EA0" w:rsidRPr="00EC3AA0">
        <w:rPr>
          <w:rFonts w:ascii="Arial" w:hAnsi="Arial" w:cs="Arial"/>
          <w:b/>
          <w:bCs/>
          <w:sz w:val="24"/>
          <w:szCs w:val="24"/>
        </w:rPr>
        <w:t xml:space="preserve"> de revenus</w:t>
      </w:r>
      <w:r w:rsidR="00EB1EA0" w:rsidRPr="00EC3AA0">
        <w:rPr>
          <w:rFonts w:ascii="Arial" w:hAnsi="Arial" w:cs="Arial"/>
          <w:sz w:val="24"/>
          <w:szCs w:val="24"/>
        </w:rPr>
        <w:t xml:space="preserve"> – Les manières dont l’entreprise génère de l’argent (ventes, abonnements, commissions…)</w:t>
      </w:r>
      <w:r>
        <w:rPr>
          <w:rFonts w:ascii="Arial" w:hAnsi="Arial" w:cs="Arial"/>
          <w:sz w:val="24"/>
          <w:szCs w:val="24"/>
        </w:rPr>
        <w:t> ;</w:t>
      </w:r>
    </w:p>
    <w:p w14:paraId="334F7562" w14:textId="22482FE7" w:rsidR="00EC3AA0" w:rsidRPr="00EC3AA0" w:rsidRDefault="00EB1EA0" w:rsidP="003752B4">
      <w:pPr>
        <w:pStyle w:val="Paragraphedeliste"/>
        <w:numPr>
          <w:ilvl w:val="0"/>
          <w:numId w:val="44"/>
        </w:numPr>
        <w:spacing w:before="120" w:after="120" w:line="240" w:lineRule="auto"/>
        <w:ind w:left="357" w:hanging="357"/>
        <w:contextualSpacing w:val="0"/>
        <w:jc w:val="both"/>
        <w:rPr>
          <w:rFonts w:ascii="Arial" w:hAnsi="Arial" w:cs="Arial"/>
          <w:sz w:val="24"/>
          <w:szCs w:val="24"/>
        </w:rPr>
      </w:pPr>
      <w:r w:rsidRPr="00EC3AA0">
        <w:rPr>
          <w:rFonts w:ascii="Arial" w:hAnsi="Arial" w:cs="Arial"/>
          <w:b/>
          <w:bCs/>
          <w:sz w:val="24"/>
          <w:szCs w:val="24"/>
        </w:rPr>
        <w:t>Ressources clés</w:t>
      </w:r>
      <w:r w:rsidRPr="00EC3AA0">
        <w:rPr>
          <w:rFonts w:ascii="Arial" w:hAnsi="Arial" w:cs="Arial"/>
          <w:sz w:val="24"/>
          <w:szCs w:val="24"/>
        </w:rPr>
        <w:t xml:space="preserve"> – Les ressources essentielles au fonctionnement (humaines, matérielles, financières, immatérielles)</w:t>
      </w:r>
      <w:r w:rsidR="003752B4">
        <w:rPr>
          <w:rFonts w:ascii="Arial" w:hAnsi="Arial" w:cs="Arial"/>
          <w:sz w:val="24"/>
          <w:szCs w:val="24"/>
        </w:rPr>
        <w:t> ;</w:t>
      </w:r>
    </w:p>
    <w:p w14:paraId="052CF0C8" w14:textId="5832257B" w:rsidR="00EC3AA0" w:rsidRPr="00EC3AA0" w:rsidRDefault="00EB1EA0" w:rsidP="003752B4">
      <w:pPr>
        <w:pStyle w:val="Paragraphedeliste"/>
        <w:numPr>
          <w:ilvl w:val="0"/>
          <w:numId w:val="44"/>
        </w:numPr>
        <w:spacing w:before="120" w:after="120" w:line="240" w:lineRule="auto"/>
        <w:ind w:left="357" w:hanging="357"/>
        <w:contextualSpacing w:val="0"/>
        <w:jc w:val="both"/>
        <w:rPr>
          <w:rFonts w:ascii="Arial" w:hAnsi="Arial" w:cs="Arial"/>
          <w:sz w:val="24"/>
          <w:szCs w:val="24"/>
        </w:rPr>
      </w:pPr>
      <w:r w:rsidRPr="00EC3AA0">
        <w:rPr>
          <w:rFonts w:ascii="Arial" w:hAnsi="Arial" w:cs="Arial"/>
          <w:b/>
          <w:bCs/>
          <w:sz w:val="24"/>
          <w:szCs w:val="24"/>
        </w:rPr>
        <w:t>Activités clés</w:t>
      </w:r>
      <w:r w:rsidRPr="00EC3AA0">
        <w:rPr>
          <w:rFonts w:ascii="Arial" w:hAnsi="Arial" w:cs="Arial"/>
          <w:sz w:val="24"/>
          <w:szCs w:val="24"/>
        </w:rPr>
        <w:t xml:space="preserve"> – Les actions principales à réaliser pour que le modèle fonctionne (production, marketing, gestion…)</w:t>
      </w:r>
      <w:r w:rsidR="003752B4">
        <w:rPr>
          <w:rFonts w:ascii="Arial" w:hAnsi="Arial" w:cs="Arial"/>
          <w:sz w:val="24"/>
          <w:szCs w:val="24"/>
        </w:rPr>
        <w:t> ;</w:t>
      </w:r>
    </w:p>
    <w:p w14:paraId="1B3CCC30" w14:textId="1FB27D86" w:rsidR="00EC3AA0" w:rsidRPr="00EC3AA0" w:rsidRDefault="00EB1EA0" w:rsidP="003752B4">
      <w:pPr>
        <w:pStyle w:val="Paragraphedeliste"/>
        <w:numPr>
          <w:ilvl w:val="0"/>
          <w:numId w:val="44"/>
        </w:numPr>
        <w:spacing w:before="120" w:after="120" w:line="240" w:lineRule="auto"/>
        <w:ind w:left="357" w:hanging="357"/>
        <w:contextualSpacing w:val="0"/>
        <w:jc w:val="both"/>
        <w:rPr>
          <w:rFonts w:ascii="Arial" w:hAnsi="Arial" w:cs="Arial"/>
          <w:sz w:val="24"/>
          <w:szCs w:val="24"/>
        </w:rPr>
      </w:pPr>
      <w:r w:rsidRPr="00EC3AA0">
        <w:rPr>
          <w:rFonts w:ascii="Arial" w:hAnsi="Arial" w:cs="Arial"/>
          <w:b/>
          <w:bCs/>
          <w:sz w:val="24"/>
          <w:szCs w:val="24"/>
        </w:rPr>
        <w:lastRenderedPageBreak/>
        <w:t>Partenaires clés</w:t>
      </w:r>
      <w:r w:rsidRPr="00EC3AA0">
        <w:rPr>
          <w:rFonts w:ascii="Arial" w:hAnsi="Arial" w:cs="Arial"/>
          <w:sz w:val="24"/>
          <w:szCs w:val="24"/>
        </w:rPr>
        <w:t xml:space="preserve"> – Les acteurs externes indispensables (fournisseurs, partenaires stratégiques…)</w:t>
      </w:r>
      <w:r w:rsidR="003752B4">
        <w:rPr>
          <w:rFonts w:ascii="Arial" w:hAnsi="Arial" w:cs="Arial"/>
          <w:sz w:val="24"/>
          <w:szCs w:val="24"/>
        </w:rPr>
        <w:t> ;</w:t>
      </w:r>
    </w:p>
    <w:p w14:paraId="63643BAE" w14:textId="1BF82F57" w:rsidR="003A4464" w:rsidRDefault="00EB1EA0" w:rsidP="003752B4">
      <w:pPr>
        <w:pStyle w:val="Paragraphedeliste"/>
        <w:numPr>
          <w:ilvl w:val="0"/>
          <w:numId w:val="44"/>
        </w:numPr>
        <w:spacing w:before="120" w:after="120" w:line="240" w:lineRule="auto"/>
        <w:ind w:left="357" w:hanging="357"/>
        <w:contextualSpacing w:val="0"/>
        <w:jc w:val="both"/>
        <w:rPr>
          <w:rFonts w:ascii="Arial" w:hAnsi="Arial" w:cs="Arial"/>
          <w:sz w:val="24"/>
          <w:szCs w:val="24"/>
        </w:rPr>
      </w:pPr>
      <w:r w:rsidRPr="00EC3AA0">
        <w:rPr>
          <w:rFonts w:ascii="Arial" w:hAnsi="Arial" w:cs="Arial"/>
          <w:b/>
          <w:bCs/>
          <w:sz w:val="24"/>
          <w:szCs w:val="24"/>
        </w:rPr>
        <w:t>Structure de coûts</w:t>
      </w:r>
      <w:r w:rsidRPr="00EC3AA0">
        <w:rPr>
          <w:rFonts w:ascii="Arial" w:hAnsi="Arial" w:cs="Arial"/>
          <w:sz w:val="24"/>
          <w:szCs w:val="24"/>
        </w:rPr>
        <w:t xml:space="preserve"> – Les dépenses nécessaires pour faire tourner le modèle (investissements, charges fixes et variables…).</w:t>
      </w:r>
    </w:p>
    <w:p w14:paraId="43E4317E" w14:textId="68057978" w:rsidR="003752B4" w:rsidRDefault="003752B4" w:rsidP="003752B4">
      <w:pPr>
        <w:spacing w:before="120" w:after="120" w:line="240" w:lineRule="auto"/>
        <w:jc w:val="both"/>
        <w:rPr>
          <w:rFonts w:ascii="Arial" w:hAnsi="Arial" w:cs="Arial"/>
          <w:sz w:val="24"/>
          <w:szCs w:val="24"/>
        </w:rPr>
      </w:pPr>
      <w:r>
        <w:rPr>
          <w:rFonts w:ascii="Arial" w:hAnsi="Arial" w:cs="Arial"/>
          <w:sz w:val="24"/>
          <w:szCs w:val="24"/>
        </w:rPr>
        <w:t>Organisés sous cette forme :</w:t>
      </w:r>
    </w:p>
    <w:p w14:paraId="0B8C1C94" w14:textId="1931187C" w:rsidR="003752B4" w:rsidRPr="003752B4" w:rsidRDefault="003752B4" w:rsidP="003752B4">
      <w:pPr>
        <w:spacing w:before="120" w:after="120" w:line="240" w:lineRule="auto"/>
        <w:jc w:val="both"/>
        <w:rPr>
          <w:rFonts w:ascii="Arial" w:hAnsi="Arial" w:cs="Arial"/>
          <w:sz w:val="24"/>
          <w:szCs w:val="24"/>
        </w:rPr>
      </w:pPr>
      <w:r w:rsidRPr="003752B4">
        <w:rPr>
          <w:rFonts w:ascii="Arial" w:hAnsi="Arial" w:cs="Arial"/>
          <w:noProof/>
          <w:sz w:val="24"/>
          <w:szCs w:val="24"/>
        </w:rPr>
        <w:drawing>
          <wp:inline distT="0" distB="0" distL="0" distR="0" wp14:anchorId="0B8501CD" wp14:editId="2876F53A">
            <wp:extent cx="5760720" cy="3009900"/>
            <wp:effectExtent l="0" t="0" r="0" b="0"/>
            <wp:docPr id="9220" name="Picture 4" descr="Business Model Canvas - AQM Conseil">
              <a:extLst xmlns:a="http://schemas.openxmlformats.org/drawingml/2006/main">
                <a:ext uri="{FF2B5EF4-FFF2-40B4-BE49-F238E27FC236}">
                  <a16:creationId xmlns:a16="http://schemas.microsoft.com/office/drawing/2014/main" id="{F81D1950-B629-B11C-5D42-6EF74BB668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 name="Picture 4" descr="Business Model Canvas - AQM Conseil">
                      <a:extLst>
                        <a:ext uri="{FF2B5EF4-FFF2-40B4-BE49-F238E27FC236}">
                          <a16:creationId xmlns:a16="http://schemas.microsoft.com/office/drawing/2014/main" id="{F81D1950-B629-B11C-5D42-6EF74BB668F3}"/>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3009900"/>
                    </a:xfrm>
                    <a:prstGeom prst="rect">
                      <a:avLst/>
                    </a:prstGeom>
                    <a:noFill/>
                  </pic:spPr>
                </pic:pic>
              </a:graphicData>
            </a:graphic>
          </wp:inline>
        </w:drawing>
      </w:r>
    </w:p>
    <w:p w14:paraId="292E797A" w14:textId="557C27D4" w:rsidR="003752B4" w:rsidRDefault="003752B4" w:rsidP="003752B4">
      <w:pPr>
        <w:pStyle w:val="Titre2"/>
        <w:rPr>
          <w:lang w:val="fr-FR"/>
        </w:rPr>
      </w:pPr>
      <w:bookmarkStart w:id="40" w:name="_Toc215756847"/>
      <w:r>
        <w:rPr>
          <w:lang w:val="fr-FR"/>
        </w:rPr>
        <w:t>A</w:t>
      </w:r>
      <w:r w:rsidRPr="003752B4">
        <w:rPr>
          <w:lang w:val="fr-FR"/>
        </w:rPr>
        <w:t>dapter le BMC aux entreprises de l’économie sociale ?</w:t>
      </w:r>
      <w:bookmarkEnd w:id="40"/>
    </w:p>
    <w:p w14:paraId="7EA0A13F" w14:textId="77777777" w:rsidR="003752B4" w:rsidRPr="003752B4" w:rsidRDefault="003752B4" w:rsidP="003752B4">
      <w:pPr>
        <w:jc w:val="both"/>
        <w:rPr>
          <w:rFonts w:ascii="Arial" w:hAnsi="Arial" w:cs="Arial"/>
          <w:sz w:val="24"/>
          <w:szCs w:val="24"/>
        </w:rPr>
      </w:pPr>
      <w:r w:rsidRPr="003752B4">
        <w:rPr>
          <w:rFonts w:ascii="Arial" w:hAnsi="Arial" w:cs="Arial"/>
          <w:sz w:val="24"/>
          <w:szCs w:val="24"/>
        </w:rPr>
        <w:t>Il est important d’adapter le Business Model Canevas aux entreprises sociales parce que leur objectif ne se limite pas au profit. Elles doivent montrer comment elles créent de l’impact social tout en restant financièrement viables.</w:t>
      </w:r>
    </w:p>
    <w:p w14:paraId="7356DBE1" w14:textId="77777777" w:rsidR="003752B4" w:rsidRPr="003752B4" w:rsidRDefault="003752B4" w:rsidP="003752B4">
      <w:pPr>
        <w:jc w:val="both"/>
        <w:rPr>
          <w:rFonts w:ascii="Arial" w:hAnsi="Arial" w:cs="Arial"/>
          <w:sz w:val="24"/>
          <w:szCs w:val="24"/>
        </w:rPr>
      </w:pPr>
      <w:r w:rsidRPr="003752B4">
        <w:rPr>
          <w:rFonts w:ascii="Arial" w:hAnsi="Arial" w:cs="Arial"/>
          <w:sz w:val="24"/>
          <w:szCs w:val="24"/>
        </w:rPr>
        <w:t>Un BMC adapté permet donc de :</w:t>
      </w:r>
    </w:p>
    <w:p w14:paraId="663E3974" w14:textId="4D7F586D" w:rsidR="003752B4" w:rsidRPr="003752B4" w:rsidRDefault="003752B4" w:rsidP="003752B4">
      <w:pPr>
        <w:pStyle w:val="Paragraphedeliste"/>
        <w:numPr>
          <w:ilvl w:val="0"/>
          <w:numId w:val="52"/>
        </w:numPr>
        <w:jc w:val="both"/>
        <w:rPr>
          <w:rFonts w:ascii="Arial" w:hAnsi="Arial" w:cs="Arial"/>
          <w:sz w:val="24"/>
          <w:szCs w:val="24"/>
        </w:rPr>
      </w:pPr>
      <w:r w:rsidRPr="003752B4">
        <w:rPr>
          <w:rFonts w:ascii="Arial" w:hAnsi="Arial" w:cs="Arial"/>
          <w:sz w:val="24"/>
          <w:szCs w:val="24"/>
        </w:rPr>
        <w:t>Intégrer la mission sociale dans la proposition de valeur,</w:t>
      </w:r>
    </w:p>
    <w:p w14:paraId="7C2EF493" w14:textId="4CE83968" w:rsidR="003752B4" w:rsidRPr="003752B4" w:rsidRDefault="003752B4" w:rsidP="003752B4">
      <w:pPr>
        <w:pStyle w:val="Paragraphedeliste"/>
        <w:numPr>
          <w:ilvl w:val="0"/>
          <w:numId w:val="52"/>
        </w:numPr>
        <w:jc w:val="both"/>
        <w:rPr>
          <w:rFonts w:ascii="Arial" w:hAnsi="Arial" w:cs="Arial"/>
          <w:sz w:val="24"/>
          <w:szCs w:val="24"/>
        </w:rPr>
      </w:pPr>
      <w:r w:rsidRPr="003752B4">
        <w:rPr>
          <w:rFonts w:ascii="Arial" w:hAnsi="Arial" w:cs="Arial"/>
          <w:sz w:val="24"/>
          <w:szCs w:val="24"/>
        </w:rPr>
        <w:t>Distinguer bénéficiaires et clients,</w:t>
      </w:r>
    </w:p>
    <w:p w14:paraId="306998A6" w14:textId="0648F15D" w:rsidR="003752B4" w:rsidRPr="003752B4" w:rsidRDefault="003752B4" w:rsidP="003752B4">
      <w:pPr>
        <w:pStyle w:val="Paragraphedeliste"/>
        <w:numPr>
          <w:ilvl w:val="0"/>
          <w:numId w:val="52"/>
        </w:numPr>
        <w:jc w:val="both"/>
        <w:rPr>
          <w:rFonts w:ascii="Arial" w:hAnsi="Arial" w:cs="Arial"/>
          <w:sz w:val="24"/>
          <w:szCs w:val="24"/>
        </w:rPr>
      </w:pPr>
      <w:r w:rsidRPr="003752B4">
        <w:rPr>
          <w:rFonts w:ascii="Arial" w:hAnsi="Arial" w:cs="Arial"/>
          <w:sz w:val="24"/>
          <w:szCs w:val="24"/>
        </w:rPr>
        <w:t>Représenter des revenus hybrides (ventes + subventions/dons),</w:t>
      </w:r>
    </w:p>
    <w:p w14:paraId="5E11EBD9" w14:textId="7F5C3531" w:rsidR="003752B4" w:rsidRDefault="003752B4" w:rsidP="003752B4">
      <w:pPr>
        <w:pStyle w:val="Paragraphedeliste"/>
        <w:numPr>
          <w:ilvl w:val="0"/>
          <w:numId w:val="52"/>
        </w:numPr>
        <w:jc w:val="both"/>
        <w:rPr>
          <w:rFonts w:ascii="Arial" w:hAnsi="Arial" w:cs="Arial"/>
          <w:sz w:val="24"/>
          <w:szCs w:val="24"/>
        </w:rPr>
      </w:pPr>
      <w:r w:rsidRPr="003752B4">
        <w:rPr>
          <w:rFonts w:ascii="Arial" w:hAnsi="Arial" w:cs="Arial"/>
          <w:sz w:val="24"/>
          <w:szCs w:val="24"/>
        </w:rPr>
        <w:t>Mesurer l’impact en plus des résultats économiques.</w:t>
      </w:r>
    </w:p>
    <w:p w14:paraId="03BD9FE5" w14:textId="1DF13858" w:rsidR="003752B4" w:rsidRPr="003752B4" w:rsidRDefault="003752B4" w:rsidP="003752B4">
      <w:pPr>
        <w:pStyle w:val="Titre2"/>
        <w:rPr>
          <w:lang w:val="fr-FR"/>
        </w:rPr>
      </w:pPr>
      <w:bookmarkStart w:id="41" w:name="_Toc215756848"/>
      <w:r w:rsidRPr="003752B4">
        <w:rPr>
          <w:lang w:val="fr-FR"/>
        </w:rPr>
        <w:t>La matrice du modèle d’affaires responsable (MAR)</w:t>
      </w:r>
      <w:bookmarkEnd w:id="41"/>
    </w:p>
    <w:p w14:paraId="0DEE2152" w14:textId="657DAFF1" w:rsidR="003752B4" w:rsidRPr="003752B4" w:rsidRDefault="003752B4" w:rsidP="003752B4">
      <w:pPr>
        <w:jc w:val="both"/>
        <w:rPr>
          <w:rFonts w:ascii="Arial" w:hAnsi="Arial" w:cs="Arial"/>
          <w:sz w:val="24"/>
          <w:szCs w:val="24"/>
        </w:rPr>
      </w:pPr>
      <w:r w:rsidRPr="003752B4">
        <w:rPr>
          <w:rFonts w:ascii="Arial" w:hAnsi="Arial" w:cs="Arial"/>
          <w:sz w:val="24"/>
          <w:szCs w:val="24"/>
          <w:lang w:val="fr-FR"/>
        </w:rPr>
        <w:t xml:space="preserve">La </w:t>
      </w:r>
      <w:r w:rsidRPr="003752B4">
        <w:rPr>
          <w:rFonts w:ascii="Arial" w:hAnsi="Arial" w:cs="Arial"/>
          <w:b/>
          <w:bCs/>
          <w:sz w:val="24"/>
          <w:szCs w:val="24"/>
          <w:lang w:val="fr-FR"/>
        </w:rPr>
        <w:t>matrice du modèle d’affaires responsable (MAR)</w:t>
      </w:r>
      <w:r w:rsidRPr="003752B4">
        <w:rPr>
          <w:rFonts w:ascii="Arial" w:hAnsi="Arial" w:cs="Arial"/>
          <w:sz w:val="24"/>
          <w:szCs w:val="24"/>
          <w:lang w:val="fr-FR"/>
        </w:rPr>
        <w:t xml:space="preserve"> est un outil inspiré du </w:t>
      </w:r>
      <w:r w:rsidRPr="003752B4">
        <w:rPr>
          <w:rFonts w:ascii="Arial" w:hAnsi="Arial" w:cs="Arial"/>
          <w:i/>
          <w:iCs/>
          <w:sz w:val="24"/>
          <w:szCs w:val="24"/>
          <w:lang w:val="fr-FR"/>
        </w:rPr>
        <w:t>Business Model Canvas</w:t>
      </w:r>
      <w:r w:rsidRPr="003752B4">
        <w:rPr>
          <w:rFonts w:ascii="Arial" w:hAnsi="Arial" w:cs="Arial"/>
          <w:sz w:val="24"/>
          <w:szCs w:val="24"/>
          <w:lang w:val="fr-FR"/>
        </w:rPr>
        <w:t xml:space="preserve">, mais enrichi pour intégrer la </w:t>
      </w:r>
      <w:r w:rsidRPr="003752B4">
        <w:rPr>
          <w:rFonts w:ascii="Arial" w:hAnsi="Arial" w:cs="Arial"/>
          <w:b/>
          <w:bCs/>
          <w:sz w:val="24"/>
          <w:szCs w:val="24"/>
          <w:lang w:val="fr-FR"/>
        </w:rPr>
        <w:t>triple exigence du développement durable : sociale, environnementale et économique</w:t>
      </w:r>
      <w:r w:rsidRPr="003752B4">
        <w:rPr>
          <w:rFonts w:ascii="Arial" w:hAnsi="Arial" w:cs="Arial"/>
          <w:sz w:val="24"/>
          <w:szCs w:val="24"/>
          <w:lang w:val="fr-FR"/>
        </w:rPr>
        <w:t>. Elle aide à structurer un projet entrepreneurial en tenant compte de sa responsabilité globale.</w:t>
      </w:r>
      <w:r>
        <w:rPr>
          <w:rFonts w:ascii="Arial" w:hAnsi="Arial" w:cs="Arial"/>
          <w:sz w:val="24"/>
          <w:szCs w:val="24"/>
        </w:rPr>
        <w:t xml:space="preserve"> </w:t>
      </w:r>
      <w:r w:rsidRPr="003752B4">
        <w:rPr>
          <w:rFonts w:ascii="Arial" w:hAnsi="Arial" w:cs="Arial"/>
          <w:sz w:val="24"/>
          <w:szCs w:val="24"/>
          <w:lang w:val="fr-FR"/>
        </w:rPr>
        <w:t xml:space="preserve">Elle s’adresse à </w:t>
      </w:r>
      <w:r w:rsidRPr="003752B4">
        <w:rPr>
          <w:rFonts w:ascii="Arial" w:hAnsi="Arial" w:cs="Arial"/>
          <w:b/>
          <w:bCs/>
          <w:sz w:val="24"/>
          <w:szCs w:val="24"/>
          <w:lang w:val="fr-FR"/>
        </w:rPr>
        <w:t>tout porteur de projet</w:t>
      </w:r>
      <w:r w:rsidRPr="003752B4">
        <w:rPr>
          <w:rFonts w:ascii="Arial" w:hAnsi="Arial" w:cs="Arial"/>
          <w:sz w:val="24"/>
          <w:szCs w:val="24"/>
          <w:lang w:val="fr-FR"/>
        </w:rPr>
        <w:t>, même si le développement durable n’est pas au départ sa préoccupation principale.</w:t>
      </w:r>
    </w:p>
    <w:p w14:paraId="11D146AA" w14:textId="04F37F9B" w:rsidR="003752B4" w:rsidRDefault="003752B4" w:rsidP="003752B4">
      <w:pPr>
        <w:jc w:val="both"/>
        <w:rPr>
          <w:rFonts w:ascii="Arial" w:hAnsi="Arial" w:cs="Arial"/>
          <w:sz w:val="24"/>
          <w:szCs w:val="24"/>
        </w:rPr>
      </w:pPr>
      <w:r w:rsidRPr="003752B4">
        <w:rPr>
          <w:rFonts w:ascii="Arial" w:hAnsi="Arial" w:cs="Arial"/>
          <w:noProof/>
          <w:sz w:val="24"/>
          <w:szCs w:val="24"/>
        </w:rPr>
        <w:lastRenderedPageBreak/>
        <w:drawing>
          <wp:inline distT="0" distB="0" distL="0" distR="0" wp14:anchorId="0C730001" wp14:editId="00830453">
            <wp:extent cx="5760720" cy="2851150"/>
            <wp:effectExtent l="0" t="0" r="0" b="6350"/>
            <wp:docPr id="619949562" name="Image 5" descr="Une image contenant texte, capture d’écran, Police, Page web&#10;&#10;Le contenu généré par l’IA peut être incorrect.">
              <a:extLst xmlns:a="http://schemas.openxmlformats.org/drawingml/2006/main">
                <a:ext uri="{FF2B5EF4-FFF2-40B4-BE49-F238E27FC236}">
                  <a16:creationId xmlns:a16="http://schemas.microsoft.com/office/drawing/2014/main" id="{2B7F0AC3-1353-B02A-E1B2-8C5F5346BD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949562" name="Image 5" descr="Une image contenant texte, capture d’écran, Police, Page web&#10;&#10;Le contenu généré par l’IA peut être incorrect.">
                      <a:extLst>
                        <a:ext uri="{FF2B5EF4-FFF2-40B4-BE49-F238E27FC236}">
                          <a16:creationId xmlns:a16="http://schemas.microsoft.com/office/drawing/2014/main" id="{2B7F0AC3-1353-B02A-E1B2-8C5F5346BD33}"/>
                        </a:ext>
                      </a:extLst>
                    </pic:cNvPr>
                    <pic:cNvPicPr>
                      <a:picLocks noChangeAspect="1"/>
                    </pic:cNvPicPr>
                  </pic:nvPicPr>
                  <pic:blipFill>
                    <a:blip r:embed="rId19"/>
                    <a:stretch>
                      <a:fillRect/>
                    </a:stretch>
                  </pic:blipFill>
                  <pic:spPr>
                    <a:xfrm>
                      <a:off x="0" y="0"/>
                      <a:ext cx="5760720" cy="2851150"/>
                    </a:xfrm>
                    <a:prstGeom prst="rect">
                      <a:avLst/>
                    </a:prstGeom>
                  </pic:spPr>
                </pic:pic>
              </a:graphicData>
            </a:graphic>
          </wp:inline>
        </w:drawing>
      </w:r>
    </w:p>
    <w:p w14:paraId="140B8BB0" w14:textId="1D5C3142" w:rsidR="003752B4" w:rsidRPr="00534463" w:rsidRDefault="003752B4" w:rsidP="00534463">
      <w:pPr>
        <w:pStyle w:val="Paragraphedeliste"/>
        <w:numPr>
          <w:ilvl w:val="0"/>
          <w:numId w:val="56"/>
        </w:numPr>
        <w:spacing w:before="120" w:after="120" w:line="240" w:lineRule="auto"/>
        <w:jc w:val="both"/>
        <w:rPr>
          <w:rFonts w:ascii="Arial" w:hAnsi="Arial" w:cs="Arial"/>
          <w:b/>
          <w:bCs/>
          <w:sz w:val="24"/>
          <w:szCs w:val="24"/>
          <w:u w:val="single"/>
          <w:lang w:val="fr-FR"/>
        </w:rPr>
      </w:pPr>
      <w:r w:rsidRPr="00534463">
        <w:rPr>
          <w:rFonts w:ascii="Arial" w:hAnsi="Arial" w:cs="Arial"/>
          <w:b/>
          <w:bCs/>
          <w:sz w:val="24"/>
          <w:szCs w:val="24"/>
          <w:u w:val="single"/>
          <w:lang w:val="fr-FR"/>
        </w:rPr>
        <w:t>Cohérence interne (case centrale)</w:t>
      </w:r>
    </w:p>
    <w:p w14:paraId="19FA896D" w14:textId="45C33EB3" w:rsidR="003752B4" w:rsidRPr="003752B4" w:rsidRDefault="003752B4" w:rsidP="003752B4">
      <w:pPr>
        <w:spacing w:before="120" w:after="120" w:line="240" w:lineRule="auto"/>
        <w:jc w:val="both"/>
        <w:rPr>
          <w:rFonts w:ascii="Arial" w:hAnsi="Arial" w:cs="Arial"/>
          <w:sz w:val="24"/>
          <w:szCs w:val="24"/>
          <w:lang w:val="fr-FR"/>
        </w:rPr>
      </w:pPr>
      <w:r w:rsidRPr="003752B4">
        <w:rPr>
          <w:rFonts w:ascii="Arial" w:hAnsi="Arial" w:cs="Arial"/>
          <w:sz w:val="24"/>
          <w:szCs w:val="24"/>
          <w:lang w:val="fr-FR"/>
        </w:rPr>
        <w:t>On y définit :</w:t>
      </w:r>
    </w:p>
    <w:p w14:paraId="3B76CDB3" w14:textId="77777777" w:rsidR="003752B4" w:rsidRPr="003752B4" w:rsidRDefault="003752B4" w:rsidP="003752B4">
      <w:pPr>
        <w:numPr>
          <w:ilvl w:val="0"/>
          <w:numId w:val="54"/>
        </w:numPr>
        <w:spacing w:before="120" w:after="120" w:line="240" w:lineRule="auto"/>
        <w:jc w:val="both"/>
        <w:rPr>
          <w:rFonts w:ascii="Arial" w:hAnsi="Arial" w:cs="Arial"/>
          <w:sz w:val="24"/>
          <w:szCs w:val="24"/>
          <w:lang w:val="fr-FR"/>
        </w:rPr>
      </w:pPr>
      <w:r w:rsidRPr="003752B4">
        <w:rPr>
          <w:rFonts w:ascii="Arial" w:hAnsi="Arial" w:cs="Arial"/>
          <w:sz w:val="24"/>
          <w:szCs w:val="24"/>
          <w:lang w:val="fr-FR"/>
        </w:rPr>
        <w:t xml:space="preserve"> </w:t>
      </w:r>
      <w:r w:rsidRPr="003752B4">
        <w:rPr>
          <w:rFonts w:ascii="Arial" w:hAnsi="Arial" w:cs="Arial"/>
          <w:b/>
          <w:bCs/>
          <w:sz w:val="24"/>
          <w:szCs w:val="24"/>
          <w:lang w:val="fr-FR"/>
        </w:rPr>
        <w:t xml:space="preserve">Mission </w:t>
      </w:r>
      <w:r w:rsidRPr="003752B4">
        <w:rPr>
          <w:rFonts w:ascii="Arial" w:hAnsi="Arial" w:cs="Arial"/>
          <w:sz w:val="24"/>
          <w:szCs w:val="24"/>
          <w:lang w:val="fr-FR"/>
        </w:rPr>
        <w:t>: raison d’être de l’entreprise</w:t>
      </w:r>
    </w:p>
    <w:p w14:paraId="57BE2138" w14:textId="77777777" w:rsidR="003752B4" w:rsidRPr="003752B4" w:rsidRDefault="003752B4" w:rsidP="003752B4">
      <w:pPr>
        <w:numPr>
          <w:ilvl w:val="0"/>
          <w:numId w:val="54"/>
        </w:numPr>
        <w:spacing w:before="120" w:after="120" w:line="240" w:lineRule="auto"/>
        <w:jc w:val="both"/>
        <w:rPr>
          <w:rFonts w:ascii="Arial" w:hAnsi="Arial" w:cs="Arial"/>
          <w:sz w:val="24"/>
          <w:szCs w:val="24"/>
          <w:lang w:val="fr-FR"/>
        </w:rPr>
      </w:pPr>
      <w:r w:rsidRPr="003752B4">
        <w:rPr>
          <w:rFonts w:ascii="Arial" w:hAnsi="Arial" w:cs="Arial"/>
          <w:b/>
          <w:bCs/>
          <w:sz w:val="24"/>
          <w:szCs w:val="24"/>
          <w:lang w:val="fr-FR"/>
        </w:rPr>
        <w:t xml:space="preserve"> Vision</w:t>
      </w:r>
      <w:r w:rsidRPr="003752B4">
        <w:rPr>
          <w:rFonts w:ascii="Arial" w:hAnsi="Arial" w:cs="Arial"/>
          <w:sz w:val="24"/>
          <w:szCs w:val="24"/>
          <w:lang w:val="fr-FR"/>
        </w:rPr>
        <w:t xml:space="preserve"> : aspirations à long terme</w:t>
      </w:r>
    </w:p>
    <w:p w14:paraId="340D4F57" w14:textId="77777777" w:rsidR="003752B4" w:rsidRPr="003752B4" w:rsidRDefault="003752B4" w:rsidP="003752B4">
      <w:pPr>
        <w:numPr>
          <w:ilvl w:val="0"/>
          <w:numId w:val="54"/>
        </w:numPr>
        <w:spacing w:before="120" w:after="120" w:line="240" w:lineRule="auto"/>
        <w:jc w:val="both"/>
        <w:rPr>
          <w:rFonts w:ascii="Arial" w:hAnsi="Arial" w:cs="Arial"/>
          <w:sz w:val="24"/>
          <w:szCs w:val="24"/>
          <w:lang w:val="fr-FR"/>
        </w:rPr>
      </w:pPr>
      <w:r w:rsidRPr="003752B4">
        <w:rPr>
          <w:rFonts w:ascii="Arial" w:hAnsi="Arial" w:cs="Arial"/>
          <w:sz w:val="24"/>
          <w:szCs w:val="24"/>
          <w:lang w:val="fr-FR"/>
        </w:rPr>
        <w:t xml:space="preserve"> </w:t>
      </w:r>
      <w:r w:rsidRPr="003752B4">
        <w:rPr>
          <w:rFonts w:ascii="Arial" w:hAnsi="Arial" w:cs="Arial"/>
          <w:b/>
          <w:bCs/>
          <w:sz w:val="24"/>
          <w:szCs w:val="24"/>
          <w:lang w:val="fr-FR"/>
        </w:rPr>
        <w:t>Valeurs</w:t>
      </w:r>
      <w:r w:rsidRPr="003752B4">
        <w:rPr>
          <w:rFonts w:ascii="Arial" w:hAnsi="Arial" w:cs="Arial"/>
          <w:sz w:val="24"/>
          <w:szCs w:val="24"/>
          <w:lang w:val="fr-FR"/>
        </w:rPr>
        <w:t xml:space="preserve"> : principes guidant le projet</w:t>
      </w:r>
    </w:p>
    <w:p w14:paraId="7DA988F4" w14:textId="77777777" w:rsidR="003752B4" w:rsidRDefault="003752B4" w:rsidP="003752B4">
      <w:pPr>
        <w:spacing w:before="120" w:after="120" w:line="240" w:lineRule="auto"/>
        <w:jc w:val="both"/>
        <w:rPr>
          <w:rFonts w:ascii="Arial" w:hAnsi="Arial" w:cs="Arial"/>
          <w:sz w:val="24"/>
          <w:szCs w:val="24"/>
          <w:lang w:val="fr-FR"/>
        </w:rPr>
      </w:pPr>
      <w:r w:rsidRPr="003752B4">
        <w:rPr>
          <w:rFonts w:ascii="Arial" w:hAnsi="Arial" w:cs="Arial"/>
          <w:sz w:val="24"/>
          <w:szCs w:val="24"/>
          <w:lang w:val="fr-FR"/>
        </w:rPr>
        <w:t>Cette réflexion doit orienter toutes les autres décisions du modèle d’affaires.</w:t>
      </w:r>
    </w:p>
    <w:p w14:paraId="0224A37E" w14:textId="142043A8" w:rsidR="00534463" w:rsidRPr="00534463" w:rsidRDefault="00534463" w:rsidP="00534463">
      <w:pPr>
        <w:pStyle w:val="Paragraphedeliste"/>
        <w:numPr>
          <w:ilvl w:val="0"/>
          <w:numId w:val="56"/>
        </w:numPr>
        <w:spacing w:before="120" w:after="120" w:line="240" w:lineRule="auto"/>
        <w:contextualSpacing w:val="0"/>
        <w:jc w:val="both"/>
        <w:rPr>
          <w:rFonts w:ascii="Arial" w:hAnsi="Arial" w:cs="Arial"/>
          <w:b/>
          <w:bCs/>
          <w:sz w:val="24"/>
          <w:szCs w:val="24"/>
          <w:u w:val="single"/>
          <w:lang w:val="fr-FR"/>
        </w:rPr>
      </w:pPr>
      <w:r w:rsidRPr="00534463">
        <w:rPr>
          <w:rFonts w:ascii="Arial" w:hAnsi="Arial" w:cs="Arial"/>
          <w:b/>
          <w:bCs/>
          <w:sz w:val="24"/>
          <w:szCs w:val="24"/>
          <w:u w:val="single"/>
          <w:lang w:val="fr-FR"/>
        </w:rPr>
        <w:t>Désirabilité</w:t>
      </w:r>
    </w:p>
    <w:p w14:paraId="52A0C308" w14:textId="77777777" w:rsidR="00534463" w:rsidRPr="00534463" w:rsidRDefault="00534463" w:rsidP="00534463">
      <w:pPr>
        <w:spacing w:before="120" w:after="120" w:line="240" w:lineRule="auto"/>
        <w:jc w:val="both"/>
        <w:rPr>
          <w:rFonts w:ascii="Arial" w:hAnsi="Arial" w:cs="Arial"/>
          <w:sz w:val="24"/>
          <w:szCs w:val="24"/>
        </w:rPr>
      </w:pPr>
      <w:r w:rsidRPr="00534463">
        <w:rPr>
          <w:rFonts w:ascii="Arial" w:hAnsi="Arial" w:cs="Arial"/>
          <w:sz w:val="24"/>
          <w:szCs w:val="24"/>
          <w:lang w:val="fr-FR"/>
        </w:rPr>
        <w:t xml:space="preserve">Il s’agit de la </w:t>
      </w:r>
      <w:r w:rsidRPr="00534463">
        <w:rPr>
          <w:rFonts w:ascii="Arial" w:hAnsi="Arial" w:cs="Arial"/>
          <w:b/>
          <w:bCs/>
          <w:sz w:val="24"/>
          <w:szCs w:val="24"/>
          <w:lang w:val="fr-FR"/>
        </w:rPr>
        <w:t>relation produit ↔ clientèle</w:t>
      </w:r>
      <w:r w:rsidRPr="00534463">
        <w:rPr>
          <w:rFonts w:ascii="Arial" w:hAnsi="Arial" w:cs="Arial"/>
          <w:sz w:val="24"/>
          <w:szCs w:val="24"/>
          <w:lang w:val="fr-FR"/>
        </w:rPr>
        <w:t>.</w:t>
      </w:r>
    </w:p>
    <w:p w14:paraId="14CB6194" w14:textId="73D031A2" w:rsidR="00534463" w:rsidRPr="00534463" w:rsidRDefault="00534463" w:rsidP="00534463">
      <w:pPr>
        <w:pStyle w:val="Paragraphedeliste"/>
        <w:numPr>
          <w:ilvl w:val="0"/>
          <w:numId w:val="60"/>
        </w:numPr>
        <w:spacing w:before="120" w:after="120" w:line="240" w:lineRule="auto"/>
        <w:ind w:left="360"/>
        <w:contextualSpacing w:val="0"/>
        <w:jc w:val="both"/>
        <w:rPr>
          <w:rFonts w:ascii="Arial" w:hAnsi="Arial" w:cs="Arial"/>
          <w:sz w:val="24"/>
          <w:szCs w:val="24"/>
        </w:rPr>
      </w:pPr>
      <w:r w:rsidRPr="00534463">
        <w:rPr>
          <w:rFonts w:ascii="Arial" w:hAnsi="Arial" w:cs="Arial"/>
          <w:b/>
          <w:bCs/>
          <w:sz w:val="24"/>
          <w:szCs w:val="24"/>
          <w:lang w:val="fr-FR"/>
        </w:rPr>
        <w:t>Proposition de valeur</w:t>
      </w:r>
      <w:r w:rsidRPr="00534463">
        <w:rPr>
          <w:rFonts w:ascii="Arial" w:hAnsi="Arial" w:cs="Arial"/>
          <w:sz w:val="24"/>
          <w:szCs w:val="24"/>
        </w:rPr>
        <w:t xml:space="preserve"> : </w:t>
      </w:r>
      <w:r w:rsidRPr="00534463">
        <w:rPr>
          <w:rFonts w:ascii="Arial" w:hAnsi="Arial" w:cs="Arial"/>
          <w:sz w:val="24"/>
          <w:szCs w:val="24"/>
          <w:lang w:val="fr-FR"/>
        </w:rPr>
        <w:t>ce que vous offrez et le besoin auquel vous répondez.</w:t>
      </w:r>
    </w:p>
    <w:p w14:paraId="7EF530DD" w14:textId="1C2FD9EF" w:rsidR="00534463" w:rsidRPr="00534463" w:rsidRDefault="00534463" w:rsidP="00534463">
      <w:pPr>
        <w:pStyle w:val="Paragraphedeliste"/>
        <w:numPr>
          <w:ilvl w:val="0"/>
          <w:numId w:val="60"/>
        </w:numPr>
        <w:spacing w:before="120" w:after="120" w:line="240" w:lineRule="auto"/>
        <w:ind w:left="360"/>
        <w:contextualSpacing w:val="0"/>
        <w:jc w:val="both"/>
        <w:rPr>
          <w:rFonts w:ascii="Arial" w:hAnsi="Arial" w:cs="Arial"/>
          <w:sz w:val="24"/>
          <w:szCs w:val="24"/>
        </w:rPr>
      </w:pPr>
      <w:r w:rsidRPr="00534463">
        <w:rPr>
          <w:rFonts w:ascii="Arial" w:hAnsi="Arial" w:cs="Arial"/>
          <w:b/>
          <w:bCs/>
          <w:sz w:val="24"/>
          <w:szCs w:val="24"/>
          <w:lang w:val="fr-FR"/>
        </w:rPr>
        <w:t>Clientèles</w:t>
      </w:r>
      <w:r w:rsidRPr="00534463">
        <w:rPr>
          <w:rFonts w:ascii="Arial" w:hAnsi="Arial" w:cs="Arial"/>
          <w:sz w:val="24"/>
          <w:szCs w:val="24"/>
        </w:rPr>
        <w:t xml:space="preserve"> : </w:t>
      </w:r>
      <w:r w:rsidRPr="00534463">
        <w:rPr>
          <w:rFonts w:ascii="Arial" w:hAnsi="Arial" w:cs="Arial"/>
          <w:sz w:val="24"/>
          <w:szCs w:val="24"/>
          <w:lang w:val="fr-FR"/>
        </w:rPr>
        <w:t>les segments de personnes qui paient pour le produit/service.</w:t>
      </w:r>
    </w:p>
    <w:p w14:paraId="53F13E0E" w14:textId="287FEC8B" w:rsidR="00534463" w:rsidRPr="00534463" w:rsidRDefault="00534463" w:rsidP="00534463">
      <w:pPr>
        <w:pStyle w:val="Paragraphedeliste"/>
        <w:numPr>
          <w:ilvl w:val="0"/>
          <w:numId w:val="60"/>
        </w:numPr>
        <w:spacing w:before="120" w:after="120" w:line="240" w:lineRule="auto"/>
        <w:ind w:left="360"/>
        <w:contextualSpacing w:val="0"/>
        <w:jc w:val="both"/>
        <w:rPr>
          <w:rFonts w:ascii="Arial" w:hAnsi="Arial" w:cs="Arial"/>
          <w:sz w:val="24"/>
          <w:szCs w:val="24"/>
        </w:rPr>
      </w:pPr>
      <w:r w:rsidRPr="00534463">
        <w:rPr>
          <w:rFonts w:ascii="Arial" w:hAnsi="Arial" w:cs="Arial"/>
          <w:b/>
          <w:bCs/>
          <w:sz w:val="24"/>
          <w:szCs w:val="24"/>
          <w:lang w:val="fr-FR"/>
        </w:rPr>
        <w:t>Utilisateurs &amp; bénéficiaires</w:t>
      </w:r>
    </w:p>
    <w:p w14:paraId="68E68CA1" w14:textId="77777777" w:rsidR="00534463" w:rsidRPr="00534463" w:rsidRDefault="00534463" w:rsidP="00534463">
      <w:pPr>
        <w:numPr>
          <w:ilvl w:val="0"/>
          <w:numId w:val="57"/>
        </w:numPr>
        <w:tabs>
          <w:tab w:val="clear" w:pos="720"/>
          <w:tab w:val="num" w:pos="360"/>
        </w:tabs>
        <w:spacing w:before="120" w:after="120" w:line="240" w:lineRule="auto"/>
        <w:ind w:left="360"/>
        <w:jc w:val="both"/>
        <w:rPr>
          <w:rFonts w:ascii="Arial" w:hAnsi="Arial" w:cs="Arial"/>
          <w:sz w:val="24"/>
          <w:szCs w:val="24"/>
        </w:rPr>
      </w:pPr>
      <w:r w:rsidRPr="00534463">
        <w:rPr>
          <w:rFonts w:ascii="Arial" w:hAnsi="Arial" w:cs="Arial"/>
          <w:i/>
          <w:iCs/>
          <w:sz w:val="24"/>
          <w:szCs w:val="24"/>
          <w:lang w:val="fr-FR"/>
        </w:rPr>
        <w:t xml:space="preserve"> Client</w:t>
      </w:r>
      <w:r w:rsidRPr="00534463">
        <w:rPr>
          <w:rFonts w:ascii="Arial" w:hAnsi="Arial" w:cs="Arial"/>
          <w:sz w:val="24"/>
          <w:szCs w:val="24"/>
          <w:lang w:val="fr-FR"/>
        </w:rPr>
        <w:t xml:space="preserve"> : paie</w:t>
      </w:r>
    </w:p>
    <w:p w14:paraId="6FADEBC1" w14:textId="77777777" w:rsidR="00534463" w:rsidRPr="00534463" w:rsidRDefault="00534463" w:rsidP="00534463">
      <w:pPr>
        <w:numPr>
          <w:ilvl w:val="0"/>
          <w:numId w:val="57"/>
        </w:numPr>
        <w:tabs>
          <w:tab w:val="clear" w:pos="720"/>
          <w:tab w:val="num" w:pos="360"/>
        </w:tabs>
        <w:spacing w:before="120" w:after="120" w:line="240" w:lineRule="auto"/>
        <w:ind w:left="360"/>
        <w:jc w:val="both"/>
        <w:rPr>
          <w:rFonts w:ascii="Arial" w:hAnsi="Arial" w:cs="Arial"/>
          <w:sz w:val="24"/>
          <w:szCs w:val="24"/>
        </w:rPr>
      </w:pPr>
      <w:r w:rsidRPr="00534463">
        <w:rPr>
          <w:rFonts w:ascii="Arial" w:hAnsi="Arial" w:cs="Arial"/>
          <w:i/>
          <w:iCs/>
          <w:sz w:val="24"/>
          <w:szCs w:val="24"/>
          <w:lang w:val="fr-FR"/>
        </w:rPr>
        <w:t xml:space="preserve"> Utilisateur</w:t>
      </w:r>
      <w:r w:rsidRPr="00534463">
        <w:rPr>
          <w:rFonts w:ascii="Arial" w:hAnsi="Arial" w:cs="Arial"/>
          <w:sz w:val="24"/>
          <w:szCs w:val="24"/>
          <w:lang w:val="fr-FR"/>
        </w:rPr>
        <w:t xml:space="preserve"> : utilise</w:t>
      </w:r>
    </w:p>
    <w:p w14:paraId="7E3A4132" w14:textId="77777777" w:rsidR="00534463" w:rsidRPr="00534463" w:rsidRDefault="00534463" w:rsidP="00534463">
      <w:pPr>
        <w:numPr>
          <w:ilvl w:val="0"/>
          <w:numId w:val="57"/>
        </w:numPr>
        <w:tabs>
          <w:tab w:val="clear" w:pos="720"/>
          <w:tab w:val="num" w:pos="360"/>
        </w:tabs>
        <w:spacing w:before="120" w:after="120" w:line="240" w:lineRule="auto"/>
        <w:ind w:left="360"/>
        <w:jc w:val="both"/>
        <w:rPr>
          <w:rFonts w:ascii="Arial" w:hAnsi="Arial" w:cs="Arial"/>
          <w:sz w:val="24"/>
          <w:szCs w:val="24"/>
        </w:rPr>
      </w:pPr>
      <w:r w:rsidRPr="00534463">
        <w:rPr>
          <w:rFonts w:ascii="Arial" w:hAnsi="Arial" w:cs="Arial"/>
          <w:i/>
          <w:iCs/>
          <w:sz w:val="24"/>
          <w:szCs w:val="24"/>
          <w:lang w:val="fr-FR"/>
        </w:rPr>
        <w:t xml:space="preserve"> Bénéficiaire</w:t>
      </w:r>
      <w:r w:rsidRPr="00534463">
        <w:rPr>
          <w:rFonts w:ascii="Arial" w:hAnsi="Arial" w:cs="Arial"/>
          <w:sz w:val="24"/>
          <w:szCs w:val="24"/>
          <w:lang w:val="fr-FR"/>
        </w:rPr>
        <w:t xml:space="preserve"> : profite indirectement du projet (ex. employés vulnérables, communauté)</w:t>
      </w:r>
    </w:p>
    <w:p w14:paraId="3C4E39E7" w14:textId="3A147608" w:rsidR="00534463" w:rsidRPr="00534463" w:rsidRDefault="00534463" w:rsidP="00534463">
      <w:pPr>
        <w:pStyle w:val="Paragraphedeliste"/>
        <w:numPr>
          <w:ilvl w:val="0"/>
          <w:numId w:val="60"/>
        </w:numPr>
        <w:spacing w:before="120" w:after="120" w:line="240" w:lineRule="auto"/>
        <w:ind w:left="360"/>
        <w:contextualSpacing w:val="0"/>
        <w:jc w:val="both"/>
        <w:rPr>
          <w:rFonts w:ascii="Arial" w:hAnsi="Arial" w:cs="Arial"/>
          <w:b/>
          <w:bCs/>
          <w:sz w:val="24"/>
          <w:szCs w:val="24"/>
          <w:lang w:val="fr-FR"/>
        </w:rPr>
      </w:pPr>
      <w:r w:rsidRPr="00534463">
        <w:rPr>
          <w:rFonts w:ascii="Arial" w:hAnsi="Arial" w:cs="Arial"/>
          <w:b/>
          <w:bCs/>
          <w:sz w:val="24"/>
          <w:szCs w:val="24"/>
          <w:lang w:val="fr-FR"/>
        </w:rPr>
        <w:t>Relations clientèle &amp; canaux</w:t>
      </w:r>
    </w:p>
    <w:p w14:paraId="201032E7" w14:textId="77777777" w:rsidR="00534463" w:rsidRPr="00534463" w:rsidRDefault="00534463" w:rsidP="00534463">
      <w:pPr>
        <w:numPr>
          <w:ilvl w:val="0"/>
          <w:numId w:val="59"/>
        </w:numPr>
        <w:tabs>
          <w:tab w:val="clear" w:pos="720"/>
          <w:tab w:val="num" w:pos="360"/>
        </w:tabs>
        <w:spacing w:before="120" w:after="120" w:line="240" w:lineRule="auto"/>
        <w:ind w:left="360"/>
        <w:jc w:val="both"/>
        <w:rPr>
          <w:rFonts w:ascii="Arial" w:hAnsi="Arial" w:cs="Arial"/>
          <w:sz w:val="24"/>
          <w:szCs w:val="24"/>
        </w:rPr>
      </w:pPr>
      <w:r w:rsidRPr="00534463">
        <w:rPr>
          <w:rFonts w:ascii="Arial" w:hAnsi="Arial" w:cs="Arial"/>
          <w:sz w:val="24"/>
          <w:szCs w:val="24"/>
          <w:lang w:val="fr-FR"/>
        </w:rPr>
        <w:t xml:space="preserve"> Comment vous vous ferez connaître ?</w:t>
      </w:r>
    </w:p>
    <w:p w14:paraId="287D958C" w14:textId="77777777" w:rsidR="00534463" w:rsidRPr="00534463" w:rsidRDefault="00534463" w:rsidP="00534463">
      <w:pPr>
        <w:numPr>
          <w:ilvl w:val="0"/>
          <w:numId w:val="59"/>
        </w:numPr>
        <w:tabs>
          <w:tab w:val="clear" w:pos="720"/>
          <w:tab w:val="num" w:pos="360"/>
        </w:tabs>
        <w:spacing w:before="120" w:after="120" w:line="240" w:lineRule="auto"/>
        <w:ind w:left="360"/>
        <w:jc w:val="both"/>
        <w:rPr>
          <w:rFonts w:ascii="Arial" w:hAnsi="Arial" w:cs="Arial"/>
          <w:sz w:val="24"/>
          <w:szCs w:val="24"/>
        </w:rPr>
      </w:pPr>
      <w:r w:rsidRPr="00534463">
        <w:rPr>
          <w:rFonts w:ascii="Arial" w:hAnsi="Arial" w:cs="Arial"/>
          <w:sz w:val="24"/>
          <w:szCs w:val="24"/>
          <w:lang w:val="fr-FR"/>
        </w:rPr>
        <w:t xml:space="preserve"> Comment fidéliser la clientèle ?</w:t>
      </w:r>
    </w:p>
    <w:p w14:paraId="74DED63A" w14:textId="77777777" w:rsidR="00534463" w:rsidRPr="00534463" w:rsidRDefault="00534463" w:rsidP="00534463">
      <w:pPr>
        <w:numPr>
          <w:ilvl w:val="0"/>
          <w:numId w:val="59"/>
        </w:numPr>
        <w:tabs>
          <w:tab w:val="clear" w:pos="720"/>
          <w:tab w:val="num" w:pos="360"/>
        </w:tabs>
        <w:spacing w:before="120" w:after="120" w:line="240" w:lineRule="auto"/>
        <w:ind w:left="360"/>
        <w:jc w:val="both"/>
        <w:rPr>
          <w:rFonts w:ascii="Arial" w:hAnsi="Arial" w:cs="Arial"/>
          <w:sz w:val="24"/>
          <w:szCs w:val="24"/>
        </w:rPr>
      </w:pPr>
      <w:r w:rsidRPr="00534463">
        <w:rPr>
          <w:rFonts w:ascii="Arial" w:hAnsi="Arial" w:cs="Arial"/>
          <w:sz w:val="24"/>
          <w:szCs w:val="24"/>
          <w:lang w:val="fr-FR"/>
        </w:rPr>
        <w:t xml:space="preserve"> Comment distribuer vos produits ? (</w:t>
      </w:r>
      <w:proofErr w:type="gramStart"/>
      <w:r w:rsidRPr="00534463">
        <w:rPr>
          <w:rFonts w:ascii="Arial" w:hAnsi="Arial" w:cs="Arial"/>
          <w:sz w:val="24"/>
          <w:szCs w:val="24"/>
          <w:lang w:val="fr-FR"/>
        </w:rPr>
        <w:t>site</w:t>
      </w:r>
      <w:proofErr w:type="gramEnd"/>
      <w:r w:rsidRPr="00534463">
        <w:rPr>
          <w:rFonts w:ascii="Arial" w:hAnsi="Arial" w:cs="Arial"/>
          <w:sz w:val="24"/>
          <w:szCs w:val="24"/>
          <w:lang w:val="fr-FR"/>
        </w:rPr>
        <w:t xml:space="preserve"> web, magasin, partenaires, etc.)</w:t>
      </w:r>
    </w:p>
    <w:p w14:paraId="489E9BFE" w14:textId="77777777" w:rsidR="00720A18" w:rsidRDefault="00720A18">
      <w:pPr>
        <w:rPr>
          <w:rFonts w:ascii="Arial" w:hAnsi="Arial" w:cs="Arial"/>
          <w:b/>
          <w:bCs/>
          <w:sz w:val="24"/>
          <w:szCs w:val="24"/>
          <w:u w:val="single"/>
          <w:lang w:val="fr-FR"/>
        </w:rPr>
      </w:pPr>
      <w:r>
        <w:rPr>
          <w:rFonts w:ascii="Arial" w:hAnsi="Arial" w:cs="Arial"/>
          <w:b/>
          <w:bCs/>
          <w:sz w:val="24"/>
          <w:szCs w:val="24"/>
          <w:u w:val="single"/>
          <w:lang w:val="fr-FR"/>
        </w:rPr>
        <w:br w:type="page"/>
      </w:r>
    </w:p>
    <w:p w14:paraId="3D21ECFB" w14:textId="253A4CBC" w:rsidR="00534463" w:rsidRPr="00534463" w:rsidRDefault="00534463" w:rsidP="00534463">
      <w:pPr>
        <w:pStyle w:val="Paragraphedeliste"/>
        <w:numPr>
          <w:ilvl w:val="0"/>
          <w:numId w:val="56"/>
        </w:numPr>
        <w:spacing w:before="120" w:after="120" w:line="240" w:lineRule="auto"/>
        <w:contextualSpacing w:val="0"/>
        <w:jc w:val="both"/>
        <w:rPr>
          <w:rFonts w:ascii="Arial" w:hAnsi="Arial" w:cs="Arial"/>
          <w:b/>
          <w:bCs/>
          <w:sz w:val="24"/>
          <w:szCs w:val="24"/>
          <w:u w:val="single"/>
          <w:lang w:val="fr-FR"/>
        </w:rPr>
      </w:pPr>
      <w:r w:rsidRPr="00534463">
        <w:rPr>
          <w:rFonts w:ascii="Arial" w:hAnsi="Arial" w:cs="Arial"/>
          <w:b/>
          <w:bCs/>
          <w:sz w:val="24"/>
          <w:szCs w:val="24"/>
          <w:u w:val="single"/>
          <w:lang w:val="fr-FR"/>
        </w:rPr>
        <w:lastRenderedPageBreak/>
        <w:t>Faisabilité</w:t>
      </w:r>
    </w:p>
    <w:p w14:paraId="598D1E57" w14:textId="77777777" w:rsidR="00534463" w:rsidRPr="00534463" w:rsidRDefault="00534463" w:rsidP="00534463">
      <w:pPr>
        <w:spacing w:before="120" w:after="120" w:line="240" w:lineRule="auto"/>
        <w:jc w:val="both"/>
        <w:rPr>
          <w:rFonts w:ascii="Arial" w:hAnsi="Arial" w:cs="Arial"/>
          <w:sz w:val="24"/>
          <w:szCs w:val="24"/>
        </w:rPr>
      </w:pPr>
      <w:r w:rsidRPr="00534463">
        <w:rPr>
          <w:rFonts w:ascii="Arial" w:hAnsi="Arial" w:cs="Arial"/>
          <w:sz w:val="24"/>
          <w:szCs w:val="24"/>
          <w:lang w:val="fr-FR"/>
        </w:rPr>
        <w:t>Ce que vous devez mettre en place pour livrer votre valeur.</w:t>
      </w:r>
    </w:p>
    <w:p w14:paraId="387823AC" w14:textId="77777777" w:rsidR="00892B12" w:rsidRPr="00892B12" w:rsidRDefault="00534463" w:rsidP="00892B12">
      <w:pPr>
        <w:pStyle w:val="Paragraphedeliste"/>
        <w:numPr>
          <w:ilvl w:val="0"/>
          <w:numId w:val="60"/>
        </w:numPr>
        <w:spacing w:before="120" w:after="120" w:line="240" w:lineRule="auto"/>
        <w:ind w:left="360"/>
        <w:contextualSpacing w:val="0"/>
        <w:jc w:val="both"/>
        <w:rPr>
          <w:rFonts w:ascii="Arial" w:hAnsi="Arial" w:cs="Arial"/>
          <w:b/>
          <w:bCs/>
          <w:sz w:val="24"/>
          <w:szCs w:val="24"/>
          <w:lang w:val="fr-FR"/>
        </w:rPr>
      </w:pPr>
      <w:r w:rsidRPr="00892B12">
        <w:rPr>
          <w:rFonts w:ascii="Arial" w:hAnsi="Arial" w:cs="Arial"/>
          <w:b/>
          <w:bCs/>
          <w:sz w:val="24"/>
          <w:szCs w:val="24"/>
          <w:lang w:val="fr-FR"/>
        </w:rPr>
        <w:t>Activités clés</w:t>
      </w:r>
      <w:r w:rsidR="00892B12">
        <w:rPr>
          <w:rFonts w:ascii="Arial" w:hAnsi="Arial" w:cs="Arial"/>
          <w:b/>
          <w:bCs/>
          <w:sz w:val="24"/>
          <w:szCs w:val="24"/>
          <w:lang w:val="fr-FR"/>
        </w:rPr>
        <w:t xml:space="preserve"> : </w:t>
      </w:r>
      <w:r w:rsidR="00892B12" w:rsidRPr="00892B12">
        <w:rPr>
          <w:rFonts w:ascii="Arial" w:hAnsi="Arial" w:cs="Arial"/>
          <w:sz w:val="24"/>
          <w:szCs w:val="24"/>
          <w:lang w:val="fr-FR"/>
        </w:rPr>
        <w:t>l</w:t>
      </w:r>
      <w:r w:rsidRPr="00892B12">
        <w:rPr>
          <w:rFonts w:ascii="Arial" w:hAnsi="Arial" w:cs="Arial"/>
          <w:sz w:val="24"/>
          <w:szCs w:val="24"/>
          <w:lang w:val="fr-FR"/>
        </w:rPr>
        <w:t>es actions essentielles (production, formation, service, etc.)</w:t>
      </w:r>
    </w:p>
    <w:p w14:paraId="48423036" w14:textId="77777777" w:rsidR="00892B12" w:rsidRPr="00892B12" w:rsidRDefault="00534463" w:rsidP="00892B12">
      <w:pPr>
        <w:pStyle w:val="Paragraphedeliste"/>
        <w:numPr>
          <w:ilvl w:val="0"/>
          <w:numId w:val="60"/>
        </w:numPr>
        <w:spacing w:before="120" w:after="120" w:line="240" w:lineRule="auto"/>
        <w:ind w:left="360"/>
        <w:contextualSpacing w:val="0"/>
        <w:jc w:val="both"/>
        <w:rPr>
          <w:rFonts w:ascii="Arial" w:hAnsi="Arial" w:cs="Arial"/>
          <w:b/>
          <w:bCs/>
          <w:sz w:val="24"/>
          <w:szCs w:val="24"/>
          <w:lang w:val="fr-FR"/>
        </w:rPr>
      </w:pPr>
      <w:r w:rsidRPr="00892B12">
        <w:rPr>
          <w:rFonts w:ascii="Arial" w:hAnsi="Arial" w:cs="Arial"/>
          <w:b/>
          <w:bCs/>
          <w:sz w:val="24"/>
          <w:szCs w:val="24"/>
          <w:lang w:val="fr-FR"/>
        </w:rPr>
        <w:t>Ressources clés</w:t>
      </w:r>
      <w:r w:rsidR="00892B12" w:rsidRPr="00892B12">
        <w:rPr>
          <w:rFonts w:ascii="Arial" w:hAnsi="Arial" w:cs="Arial"/>
          <w:b/>
          <w:bCs/>
          <w:sz w:val="24"/>
          <w:szCs w:val="24"/>
          <w:lang w:val="fr-FR"/>
        </w:rPr>
        <w:t xml:space="preserve"> : </w:t>
      </w:r>
      <w:r w:rsidR="00892B12" w:rsidRPr="00892B12">
        <w:rPr>
          <w:rFonts w:ascii="Arial" w:hAnsi="Arial" w:cs="Arial"/>
          <w:sz w:val="24"/>
          <w:szCs w:val="24"/>
          <w:lang w:val="fr-FR"/>
        </w:rPr>
        <w:t>h</w:t>
      </w:r>
      <w:r w:rsidRPr="00892B12">
        <w:rPr>
          <w:rFonts w:ascii="Arial" w:hAnsi="Arial" w:cs="Arial"/>
          <w:sz w:val="24"/>
          <w:szCs w:val="24"/>
          <w:lang w:val="fr-FR"/>
        </w:rPr>
        <w:t>umaines, matérielles, technologiques, financières…</w:t>
      </w:r>
      <w:r w:rsidR="00892B12" w:rsidRPr="00892B12">
        <w:rPr>
          <w:rFonts w:ascii="Arial" w:hAnsi="Arial" w:cs="Arial"/>
          <w:sz w:val="24"/>
          <w:szCs w:val="24"/>
          <w:lang w:val="fr-FR"/>
        </w:rPr>
        <w:t xml:space="preserve"> </w:t>
      </w:r>
      <w:r w:rsidRPr="00892B12">
        <w:rPr>
          <w:rFonts w:ascii="Arial" w:hAnsi="Arial" w:cs="Arial"/>
          <w:sz w:val="24"/>
          <w:szCs w:val="24"/>
          <w:lang w:val="fr-FR"/>
        </w:rPr>
        <w:t>Inclut aussi une réflexion sur le cycle de vie des ressources (durabilité).</w:t>
      </w:r>
    </w:p>
    <w:p w14:paraId="45F7F58C" w14:textId="77777777" w:rsidR="00892B12" w:rsidRPr="00892B12" w:rsidRDefault="00534463" w:rsidP="00892B12">
      <w:pPr>
        <w:pStyle w:val="Paragraphedeliste"/>
        <w:numPr>
          <w:ilvl w:val="0"/>
          <w:numId w:val="60"/>
        </w:numPr>
        <w:spacing w:before="120" w:after="120" w:line="240" w:lineRule="auto"/>
        <w:ind w:left="360"/>
        <w:contextualSpacing w:val="0"/>
        <w:jc w:val="both"/>
        <w:rPr>
          <w:rFonts w:ascii="Arial" w:hAnsi="Arial" w:cs="Arial"/>
          <w:b/>
          <w:bCs/>
          <w:sz w:val="24"/>
          <w:szCs w:val="24"/>
          <w:lang w:val="fr-FR"/>
        </w:rPr>
      </w:pPr>
      <w:r w:rsidRPr="00892B12">
        <w:rPr>
          <w:rFonts w:ascii="Arial" w:hAnsi="Arial" w:cs="Arial"/>
          <w:b/>
          <w:bCs/>
          <w:sz w:val="24"/>
          <w:szCs w:val="24"/>
          <w:lang w:val="fr-FR"/>
        </w:rPr>
        <w:t xml:space="preserve">Partenaires : </w:t>
      </w:r>
      <w:r w:rsidRPr="00892B12">
        <w:rPr>
          <w:rFonts w:ascii="Arial" w:hAnsi="Arial" w:cs="Arial"/>
          <w:sz w:val="24"/>
          <w:szCs w:val="24"/>
          <w:lang w:val="fr-FR"/>
        </w:rPr>
        <w:t>ceux qui vous fournissent ressources ou sous-traitance</w:t>
      </w:r>
    </w:p>
    <w:p w14:paraId="15D32B00" w14:textId="499A77EF" w:rsidR="00534463" w:rsidRPr="00892B12" w:rsidRDefault="00534463" w:rsidP="00892B12">
      <w:pPr>
        <w:pStyle w:val="Paragraphedeliste"/>
        <w:numPr>
          <w:ilvl w:val="0"/>
          <w:numId w:val="60"/>
        </w:numPr>
        <w:spacing w:before="120" w:after="120" w:line="240" w:lineRule="auto"/>
        <w:ind w:left="360"/>
        <w:contextualSpacing w:val="0"/>
        <w:jc w:val="both"/>
        <w:rPr>
          <w:rFonts w:ascii="Arial" w:hAnsi="Arial" w:cs="Arial"/>
          <w:b/>
          <w:bCs/>
          <w:sz w:val="24"/>
          <w:szCs w:val="24"/>
          <w:lang w:val="fr-FR"/>
        </w:rPr>
      </w:pPr>
      <w:r w:rsidRPr="00892B12">
        <w:rPr>
          <w:rFonts w:ascii="Arial" w:hAnsi="Arial" w:cs="Arial"/>
          <w:b/>
          <w:bCs/>
          <w:sz w:val="24"/>
          <w:szCs w:val="24"/>
          <w:lang w:val="fr-FR"/>
        </w:rPr>
        <w:t xml:space="preserve">Parties prenantes : </w:t>
      </w:r>
      <w:r w:rsidRPr="00892B12">
        <w:rPr>
          <w:rFonts w:ascii="Arial" w:hAnsi="Arial" w:cs="Arial"/>
          <w:sz w:val="24"/>
          <w:szCs w:val="24"/>
          <w:lang w:val="fr-FR"/>
        </w:rPr>
        <w:t>groupes concernés par votre projet (bénévoles, citoyens, communauté, organismes, fournisseurs responsables…)</w:t>
      </w:r>
    </w:p>
    <w:p w14:paraId="637DC3BD" w14:textId="0A5F899B" w:rsidR="00892B12" w:rsidRPr="00892B12" w:rsidRDefault="00892B12" w:rsidP="00892B12">
      <w:pPr>
        <w:pStyle w:val="Paragraphedeliste"/>
        <w:numPr>
          <w:ilvl w:val="0"/>
          <w:numId w:val="56"/>
        </w:numPr>
        <w:spacing w:before="120" w:after="120" w:line="240" w:lineRule="auto"/>
        <w:contextualSpacing w:val="0"/>
        <w:jc w:val="both"/>
        <w:rPr>
          <w:rFonts w:ascii="Arial" w:hAnsi="Arial" w:cs="Arial"/>
          <w:b/>
          <w:bCs/>
          <w:sz w:val="24"/>
          <w:szCs w:val="24"/>
          <w:u w:val="single"/>
          <w:lang w:val="fr-FR"/>
        </w:rPr>
      </w:pPr>
      <w:r w:rsidRPr="00892B12">
        <w:rPr>
          <w:rFonts w:ascii="Arial" w:hAnsi="Arial" w:cs="Arial"/>
          <w:b/>
          <w:bCs/>
          <w:sz w:val="24"/>
          <w:szCs w:val="24"/>
          <w:u w:val="single"/>
          <w:lang w:val="fr-FR"/>
        </w:rPr>
        <w:t>Viabilité</w:t>
      </w:r>
    </w:p>
    <w:p w14:paraId="6ACB14A8" w14:textId="77777777" w:rsidR="00892B12" w:rsidRPr="00892B12" w:rsidRDefault="00892B12" w:rsidP="00892B12">
      <w:pPr>
        <w:spacing w:before="120" w:after="120" w:line="240" w:lineRule="auto"/>
        <w:jc w:val="both"/>
        <w:rPr>
          <w:rFonts w:ascii="Arial" w:hAnsi="Arial" w:cs="Arial"/>
          <w:sz w:val="24"/>
          <w:szCs w:val="24"/>
        </w:rPr>
      </w:pPr>
      <w:r w:rsidRPr="00892B12">
        <w:rPr>
          <w:rFonts w:ascii="Arial" w:hAnsi="Arial" w:cs="Arial"/>
          <w:sz w:val="24"/>
          <w:szCs w:val="24"/>
          <w:lang w:val="fr-FR"/>
        </w:rPr>
        <w:t>Réflexion sur la pérennité financière + durabilité globale.</w:t>
      </w:r>
    </w:p>
    <w:p w14:paraId="7017E946" w14:textId="64FA33A5" w:rsidR="00892B12" w:rsidRPr="00892B12" w:rsidRDefault="00892B12" w:rsidP="00892B12">
      <w:pPr>
        <w:pStyle w:val="Paragraphedeliste"/>
        <w:numPr>
          <w:ilvl w:val="0"/>
          <w:numId w:val="64"/>
        </w:numPr>
        <w:spacing w:before="120" w:after="120" w:line="240" w:lineRule="auto"/>
        <w:contextualSpacing w:val="0"/>
        <w:jc w:val="both"/>
        <w:rPr>
          <w:rFonts w:ascii="Arial" w:hAnsi="Arial" w:cs="Arial"/>
          <w:sz w:val="24"/>
          <w:szCs w:val="24"/>
        </w:rPr>
      </w:pPr>
      <w:r w:rsidRPr="00892B12">
        <w:rPr>
          <w:rFonts w:ascii="Arial" w:hAnsi="Arial" w:cs="Arial"/>
          <w:b/>
          <w:bCs/>
          <w:sz w:val="24"/>
          <w:szCs w:val="24"/>
          <w:lang w:val="fr-FR"/>
        </w:rPr>
        <w:t>Structure de coûts</w:t>
      </w:r>
      <w:r w:rsidRPr="00892B12">
        <w:rPr>
          <w:rFonts w:ascii="Arial" w:hAnsi="Arial" w:cs="Arial"/>
          <w:sz w:val="24"/>
          <w:szCs w:val="24"/>
        </w:rPr>
        <w:t> </w:t>
      </w:r>
      <w:r w:rsidRPr="00892B12">
        <w:sym w:font="Wingdings" w:char="F0E0"/>
      </w:r>
      <w:r w:rsidRPr="00892B12">
        <w:rPr>
          <w:rFonts w:ascii="Arial" w:hAnsi="Arial" w:cs="Arial"/>
          <w:sz w:val="24"/>
          <w:szCs w:val="24"/>
        </w:rPr>
        <w:t xml:space="preserve"> </w:t>
      </w:r>
      <w:r w:rsidRPr="00892B12">
        <w:rPr>
          <w:rFonts w:ascii="Arial" w:hAnsi="Arial" w:cs="Arial"/>
          <w:sz w:val="24"/>
          <w:szCs w:val="24"/>
          <w:lang w:val="fr-FR"/>
        </w:rPr>
        <w:t>dépenses liées aux activités clés</w:t>
      </w:r>
      <w:r>
        <w:rPr>
          <w:rFonts w:ascii="Arial" w:hAnsi="Arial" w:cs="Arial"/>
          <w:sz w:val="24"/>
          <w:szCs w:val="24"/>
          <w:lang w:val="fr-FR"/>
        </w:rPr>
        <w:t xml:space="preserve">, </w:t>
      </w:r>
      <w:r w:rsidRPr="00892B12">
        <w:rPr>
          <w:rFonts w:ascii="Arial" w:hAnsi="Arial" w:cs="Arial"/>
          <w:sz w:val="24"/>
          <w:szCs w:val="24"/>
          <w:lang w:val="fr-FR"/>
        </w:rPr>
        <w:t>aux ressources</w:t>
      </w:r>
      <w:r>
        <w:rPr>
          <w:rFonts w:ascii="Arial" w:hAnsi="Arial" w:cs="Arial"/>
          <w:sz w:val="24"/>
          <w:szCs w:val="24"/>
          <w:lang w:val="fr-FR"/>
        </w:rPr>
        <w:t xml:space="preserve">, </w:t>
      </w:r>
      <w:r w:rsidRPr="00892B12">
        <w:rPr>
          <w:rFonts w:ascii="Arial" w:hAnsi="Arial" w:cs="Arial"/>
          <w:sz w:val="24"/>
          <w:szCs w:val="24"/>
          <w:lang w:val="fr-FR"/>
        </w:rPr>
        <w:t>aux relations clientèle</w:t>
      </w:r>
      <w:r>
        <w:rPr>
          <w:rFonts w:ascii="Arial" w:hAnsi="Arial" w:cs="Arial"/>
          <w:sz w:val="24"/>
          <w:szCs w:val="24"/>
          <w:lang w:val="fr-FR"/>
        </w:rPr>
        <w:t xml:space="preserve">, </w:t>
      </w:r>
      <w:r w:rsidRPr="00892B12">
        <w:rPr>
          <w:rFonts w:ascii="Arial" w:hAnsi="Arial" w:cs="Arial"/>
          <w:sz w:val="24"/>
          <w:szCs w:val="24"/>
          <w:lang w:val="fr-FR"/>
        </w:rPr>
        <w:t>aux canaux</w:t>
      </w:r>
      <w:r>
        <w:rPr>
          <w:rFonts w:ascii="Arial" w:hAnsi="Arial" w:cs="Arial"/>
          <w:sz w:val="24"/>
          <w:szCs w:val="24"/>
          <w:lang w:val="fr-FR"/>
        </w:rPr>
        <w:t xml:space="preserve">, </w:t>
      </w:r>
      <w:r w:rsidRPr="00892B12">
        <w:rPr>
          <w:rFonts w:ascii="Arial" w:hAnsi="Arial" w:cs="Arial"/>
          <w:sz w:val="24"/>
          <w:szCs w:val="24"/>
          <w:lang w:val="fr-FR"/>
        </w:rPr>
        <w:t>aux partenariats</w:t>
      </w:r>
      <w:r>
        <w:rPr>
          <w:rFonts w:ascii="Arial" w:hAnsi="Arial" w:cs="Arial"/>
          <w:sz w:val="24"/>
          <w:szCs w:val="24"/>
          <w:lang w:val="fr-FR"/>
        </w:rPr>
        <w:t>.</w:t>
      </w:r>
    </w:p>
    <w:p w14:paraId="43776DEB" w14:textId="53F2AC64" w:rsidR="00892B12" w:rsidRPr="00892B12" w:rsidRDefault="00892B12" w:rsidP="00892B12">
      <w:pPr>
        <w:pStyle w:val="Paragraphedeliste"/>
        <w:numPr>
          <w:ilvl w:val="0"/>
          <w:numId w:val="64"/>
        </w:numPr>
        <w:spacing w:before="120" w:after="120" w:line="240" w:lineRule="auto"/>
        <w:contextualSpacing w:val="0"/>
        <w:jc w:val="both"/>
        <w:rPr>
          <w:rFonts w:ascii="Arial" w:hAnsi="Arial" w:cs="Arial"/>
          <w:sz w:val="24"/>
          <w:szCs w:val="24"/>
        </w:rPr>
      </w:pPr>
      <w:r w:rsidRPr="00892B12">
        <w:rPr>
          <w:rFonts w:ascii="Arial" w:hAnsi="Arial" w:cs="Arial"/>
          <w:b/>
          <w:bCs/>
          <w:sz w:val="24"/>
          <w:szCs w:val="24"/>
          <w:lang w:val="fr-FR"/>
        </w:rPr>
        <w:t>Structure de revenus</w:t>
      </w:r>
      <w:r w:rsidRPr="00892B12">
        <w:rPr>
          <w:rFonts w:ascii="Arial" w:hAnsi="Arial" w:cs="Arial"/>
          <w:sz w:val="24"/>
          <w:szCs w:val="24"/>
        </w:rPr>
        <w:t xml:space="preserve"> </w:t>
      </w:r>
      <w:r w:rsidRPr="00892B12">
        <w:rPr>
          <w:rFonts w:ascii="Arial" w:hAnsi="Arial" w:cs="Arial"/>
          <w:sz w:val="24"/>
          <w:szCs w:val="24"/>
          <w:lang w:val="fr-FR"/>
        </w:rPr>
        <w:t>selon : le nombre de clients,</w:t>
      </w:r>
      <w:r w:rsidRPr="00892B12">
        <w:rPr>
          <w:rFonts w:ascii="Arial" w:hAnsi="Arial" w:cs="Arial"/>
          <w:sz w:val="24"/>
          <w:szCs w:val="24"/>
        </w:rPr>
        <w:t xml:space="preserve"> </w:t>
      </w:r>
      <w:r w:rsidRPr="00892B12">
        <w:rPr>
          <w:rFonts w:ascii="Arial" w:hAnsi="Arial" w:cs="Arial"/>
          <w:sz w:val="24"/>
          <w:szCs w:val="24"/>
          <w:lang w:val="fr-FR"/>
        </w:rPr>
        <w:t>le prix du produit/service,</w:t>
      </w:r>
      <w:r w:rsidRPr="00892B12">
        <w:rPr>
          <w:rFonts w:ascii="Arial" w:hAnsi="Arial" w:cs="Arial"/>
          <w:sz w:val="24"/>
          <w:szCs w:val="24"/>
        </w:rPr>
        <w:t xml:space="preserve"> </w:t>
      </w:r>
      <w:r w:rsidRPr="00892B12">
        <w:rPr>
          <w:rFonts w:ascii="Arial" w:hAnsi="Arial" w:cs="Arial"/>
          <w:sz w:val="24"/>
          <w:szCs w:val="24"/>
          <w:lang w:val="fr-FR"/>
        </w:rPr>
        <w:t>les modèles de revenus (vente, abonnement, location, licence…)</w:t>
      </w:r>
      <w:r w:rsidRPr="00892B12">
        <w:rPr>
          <w:rFonts w:ascii="Arial" w:hAnsi="Arial" w:cs="Arial"/>
          <w:sz w:val="24"/>
          <w:szCs w:val="24"/>
        </w:rPr>
        <w:t>,</w:t>
      </w:r>
      <w:r w:rsidRPr="00892B12">
        <w:rPr>
          <w:rFonts w:ascii="Arial" w:hAnsi="Arial" w:cs="Arial"/>
          <w:sz w:val="24"/>
          <w:szCs w:val="24"/>
          <w:lang w:val="fr-FR"/>
        </w:rPr>
        <w:t xml:space="preserve"> les subventions récurrentes</w:t>
      </w:r>
    </w:p>
    <w:p w14:paraId="57C0B79F" w14:textId="7AA413CD" w:rsidR="00892B12" w:rsidRPr="00892B12" w:rsidRDefault="00892B12" w:rsidP="00892B12">
      <w:pPr>
        <w:spacing w:before="120" w:after="120" w:line="240" w:lineRule="auto"/>
        <w:jc w:val="both"/>
        <w:rPr>
          <w:rFonts w:ascii="Arial" w:hAnsi="Arial" w:cs="Arial"/>
          <w:sz w:val="24"/>
          <w:szCs w:val="24"/>
          <w:lang w:val="fr-FR"/>
        </w:rPr>
      </w:pPr>
      <w:r w:rsidRPr="00892B12">
        <w:rPr>
          <w:rFonts w:ascii="Arial" w:hAnsi="Arial" w:cs="Arial"/>
          <w:b/>
          <w:bCs/>
          <w:sz w:val="24"/>
          <w:szCs w:val="24"/>
          <w:lang w:val="fr-FR"/>
        </w:rPr>
        <w:t>Objectif :</w:t>
      </w:r>
      <w:r w:rsidRPr="00892B12">
        <w:rPr>
          <w:rFonts w:ascii="Arial" w:hAnsi="Arial" w:cs="Arial"/>
          <w:sz w:val="24"/>
          <w:szCs w:val="24"/>
          <w:lang w:val="fr-FR"/>
        </w:rPr>
        <w:t xml:space="preserve"> revenus &gt; coûts</w:t>
      </w:r>
      <w:r>
        <w:rPr>
          <w:rFonts w:ascii="Arial" w:hAnsi="Arial" w:cs="Arial"/>
          <w:sz w:val="24"/>
          <w:szCs w:val="24"/>
          <w:lang w:val="fr-FR"/>
        </w:rPr>
        <w:t xml:space="preserve"> </w:t>
      </w:r>
      <w:r w:rsidRPr="00892B12">
        <w:rPr>
          <w:rFonts w:ascii="Arial" w:hAnsi="Arial" w:cs="Arial"/>
          <w:sz w:val="24"/>
          <w:szCs w:val="24"/>
          <w:lang w:val="fr-FR"/>
        </w:rPr>
        <w:t>(Important : les premières années peuvent être non rentables.)</w:t>
      </w:r>
    </w:p>
    <w:p w14:paraId="071508D3" w14:textId="764A57AC" w:rsidR="00892B12" w:rsidRPr="00892B12" w:rsidRDefault="00892B12" w:rsidP="00892B12">
      <w:pPr>
        <w:pStyle w:val="Paragraphedeliste"/>
        <w:numPr>
          <w:ilvl w:val="0"/>
          <w:numId w:val="56"/>
        </w:numPr>
        <w:spacing w:before="120" w:after="120" w:line="240" w:lineRule="auto"/>
        <w:contextualSpacing w:val="0"/>
        <w:jc w:val="both"/>
        <w:rPr>
          <w:rFonts w:ascii="Arial" w:hAnsi="Arial" w:cs="Arial"/>
          <w:b/>
          <w:bCs/>
          <w:sz w:val="24"/>
          <w:szCs w:val="24"/>
          <w:u w:val="single"/>
          <w:lang w:val="fr-FR"/>
        </w:rPr>
      </w:pPr>
      <w:r w:rsidRPr="00892B12">
        <w:rPr>
          <w:rFonts w:ascii="Arial" w:hAnsi="Arial" w:cs="Arial"/>
          <w:b/>
          <w:bCs/>
          <w:sz w:val="24"/>
          <w:szCs w:val="24"/>
          <w:u w:val="single"/>
          <w:lang w:val="fr-FR"/>
        </w:rPr>
        <w:t>Retombées négatives</w:t>
      </w:r>
    </w:p>
    <w:p w14:paraId="1C1443BF" w14:textId="6BC42697" w:rsidR="00892B12" w:rsidRPr="00892B12" w:rsidRDefault="00892B12" w:rsidP="003E0F2B">
      <w:pPr>
        <w:spacing w:before="120" w:after="120" w:line="240" w:lineRule="auto"/>
        <w:jc w:val="both"/>
        <w:rPr>
          <w:rFonts w:ascii="Arial" w:hAnsi="Arial" w:cs="Arial"/>
          <w:sz w:val="24"/>
          <w:szCs w:val="24"/>
        </w:rPr>
      </w:pPr>
      <w:r w:rsidRPr="00892B12">
        <w:rPr>
          <w:rFonts w:ascii="Arial" w:hAnsi="Arial" w:cs="Arial"/>
          <w:sz w:val="24"/>
          <w:szCs w:val="24"/>
          <w:lang w:val="fr-FR"/>
        </w:rPr>
        <w:t>Impacts défavorables : consommation de ressources naturelles</w:t>
      </w:r>
      <w:r w:rsidR="003E0F2B">
        <w:rPr>
          <w:rFonts w:ascii="Arial" w:hAnsi="Arial" w:cs="Arial"/>
          <w:sz w:val="24"/>
          <w:szCs w:val="24"/>
        </w:rPr>
        <w:t xml:space="preserve">, </w:t>
      </w:r>
      <w:r w:rsidRPr="00892B12">
        <w:rPr>
          <w:rFonts w:ascii="Arial" w:hAnsi="Arial" w:cs="Arial"/>
          <w:sz w:val="24"/>
          <w:szCs w:val="24"/>
          <w:lang w:val="fr-FR"/>
        </w:rPr>
        <w:t>faible accessibilité à cause de prix élevés</w:t>
      </w:r>
      <w:r w:rsidR="003E0F2B">
        <w:rPr>
          <w:rFonts w:ascii="Arial" w:hAnsi="Arial" w:cs="Arial"/>
          <w:sz w:val="24"/>
          <w:szCs w:val="24"/>
        </w:rPr>
        <w:t xml:space="preserve">, </w:t>
      </w:r>
      <w:r w:rsidRPr="00892B12">
        <w:rPr>
          <w:rFonts w:ascii="Arial" w:hAnsi="Arial" w:cs="Arial"/>
          <w:sz w:val="24"/>
          <w:szCs w:val="24"/>
          <w:lang w:val="fr-FR"/>
        </w:rPr>
        <w:t>sous-traitance à l’étranger mal encadrée</w:t>
      </w:r>
      <w:r w:rsidR="003E0F2B">
        <w:rPr>
          <w:rFonts w:ascii="Arial" w:hAnsi="Arial" w:cs="Arial"/>
          <w:sz w:val="24"/>
          <w:szCs w:val="24"/>
          <w:lang w:val="fr-FR"/>
        </w:rPr>
        <w:t>,</w:t>
      </w:r>
      <w:r w:rsidR="003E0F2B">
        <w:rPr>
          <w:rFonts w:ascii="Arial" w:hAnsi="Arial" w:cs="Arial"/>
          <w:sz w:val="24"/>
          <w:szCs w:val="24"/>
        </w:rPr>
        <w:t xml:space="preserve"> </w:t>
      </w:r>
      <w:r w:rsidRPr="00892B12">
        <w:rPr>
          <w:rFonts w:ascii="Arial" w:hAnsi="Arial" w:cs="Arial"/>
          <w:sz w:val="24"/>
          <w:szCs w:val="24"/>
          <w:lang w:val="fr-FR"/>
        </w:rPr>
        <w:t>pollution ou production de déchets</w:t>
      </w:r>
      <w:r w:rsidR="003E0F2B">
        <w:rPr>
          <w:rFonts w:ascii="Arial" w:hAnsi="Arial" w:cs="Arial"/>
          <w:sz w:val="24"/>
          <w:szCs w:val="24"/>
          <w:lang w:val="fr-FR"/>
        </w:rPr>
        <w:t>.</w:t>
      </w:r>
    </w:p>
    <w:p w14:paraId="5077A451" w14:textId="77777777" w:rsidR="00892B12" w:rsidRPr="00892B12" w:rsidRDefault="00892B12" w:rsidP="003E0F2B">
      <w:pPr>
        <w:pStyle w:val="Paragraphedeliste"/>
        <w:numPr>
          <w:ilvl w:val="0"/>
          <w:numId w:val="56"/>
        </w:numPr>
        <w:spacing w:before="120" w:after="120" w:line="240" w:lineRule="auto"/>
        <w:contextualSpacing w:val="0"/>
        <w:jc w:val="both"/>
        <w:rPr>
          <w:rFonts w:ascii="Arial" w:hAnsi="Arial" w:cs="Arial"/>
          <w:b/>
          <w:bCs/>
          <w:sz w:val="24"/>
          <w:szCs w:val="24"/>
          <w:u w:val="single"/>
          <w:lang w:val="fr-FR"/>
        </w:rPr>
      </w:pPr>
      <w:r w:rsidRPr="00892B12">
        <w:rPr>
          <w:rFonts w:ascii="Arial" w:hAnsi="Arial" w:cs="Arial"/>
          <w:b/>
          <w:bCs/>
          <w:sz w:val="24"/>
          <w:szCs w:val="24"/>
          <w:u w:val="single"/>
          <w:lang w:val="fr-FR"/>
        </w:rPr>
        <w:t>Retombées positives</w:t>
      </w:r>
    </w:p>
    <w:p w14:paraId="0F1D6269" w14:textId="7D5E0829" w:rsidR="00892B12" w:rsidRPr="00892B12" w:rsidRDefault="00892B12" w:rsidP="003E0F2B">
      <w:pPr>
        <w:spacing w:before="120" w:after="120" w:line="240" w:lineRule="auto"/>
        <w:jc w:val="both"/>
        <w:rPr>
          <w:rFonts w:ascii="Arial" w:hAnsi="Arial" w:cs="Arial"/>
          <w:sz w:val="24"/>
          <w:szCs w:val="24"/>
        </w:rPr>
      </w:pPr>
      <w:r w:rsidRPr="00892B12">
        <w:rPr>
          <w:rFonts w:ascii="Arial" w:hAnsi="Arial" w:cs="Arial"/>
          <w:sz w:val="24"/>
          <w:szCs w:val="24"/>
          <w:lang w:val="fr-FR"/>
        </w:rPr>
        <w:t xml:space="preserve">Elles doivent découler </w:t>
      </w:r>
      <w:r w:rsidRPr="00892B12">
        <w:rPr>
          <w:rFonts w:ascii="Arial" w:hAnsi="Arial" w:cs="Arial"/>
          <w:b/>
          <w:bCs/>
          <w:sz w:val="24"/>
          <w:szCs w:val="24"/>
          <w:lang w:val="fr-FR"/>
        </w:rPr>
        <w:t>du cœur même du modèle d’affaires</w:t>
      </w:r>
      <w:r w:rsidRPr="00892B12">
        <w:rPr>
          <w:rFonts w:ascii="Arial" w:hAnsi="Arial" w:cs="Arial"/>
          <w:sz w:val="24"/>
          <w:szCs w:val="24"/>
          <w:lang w:val="fr-FR"/>
        </w:rPr>
        <w:t xml:space="preserve"> (pas de simples mesures compensatoires).</w:t>
      </w:r>
      <w:r w:rsidR="003E0F2B">
        <w:rPr>
          <w:rFonts w:ascii="Arial" w:hAnsi="Arial" w:cs="Arial"/>
          <w:sz w:val="24"/>
          <w:szCs w:val="24"/>
        </w:rPr>
        <w:t xml:space="preserve"> </w:t>
      </w:r>
      <w:r w:rsidRPr="00892B12">
        <w:rPr>
          <w:rFonts w:ascii="Arial" w:hAnsi="Arial" w:cs="Arial"/>
          <w:sz w:val="24"/>
          <w:szCs w:val="24"/>
          <w:lang w:val="fr-FR"/>
        </w:rPr>
        <w:t>Exemples :</w:t>
      </w:r>
      <w:r w:rsidR="003E0F2B">
        <w:rPr>
          <w:rFonts w:ascii="Arial" w:hAnsi="Arial" w:cs="Arial"/>
          <w:sz w:val="24"/>
          <w:szCs w:val="24"/>
        </w:rPr>
        <w:t xml:space="preserve"> </w:t>
      </w:r>
      <w:r w:rsidRPr="00892B12">
        <w:rPr>
          <w:rFonts w:ascii="Arial" w:hAnsi="Arial" w:cs="Arial"/>
          <w:sz w:val="24"/>
          <w:szCs w:val="24"/>
          <w:lang w:val="fr-FR"/>
        </w:rPr>
        <w:t>création d’emplois de qualité</w:t>
      </w:r>
      <w:r w:rsidR="003E0F2B">
        <w:rPr>
          <w:rFonts w:ascii="Arial" w:hAnsi="Arial" w:cs="Arial"/>
          <w:sz w:val="24"/>
          <w:szCs w:val="24"/>
          <w:lang w:val="fr-FR"/>
        </w:rPr>
        <w:t>,</w:t>
      </w:r>
      <w:r w:rsidR="003E0F2B">
        <w:rPr>
          <w:rFonts w:ascii="Arial" w:hAnsi="Arial" w:cs="Arial"/>
          <w:sz w:val="24"/>
          <w:szCs w:val="24"/>
        </w:rPr>
        <w:t xml:space="preserve"> </w:t>
      </w:r>
      <w:r w:rsidRPr="00892B12">
        <w:rPr>
          <w:rFonts w:ascii="Arial" w:hAnsi="Arial" w:cs="Arial"/>
          <w:sz w:val="24"/>
          <w:szCs w:val="24"/>
          <w:lang w:val="fr-FR"/>
        </w:rPr>
        <w:t>production locale</w:t>
      </w:r>
      <w:r w:rsidR="003E0F2B">
        <w:rPr>
          <w:rFonts w:ascii="Arial" w:hAnsi="Arial" w:cs="Arial"/>
          <w:sz w:val="24"/>
          <w:szCs w:val="24"/>
        </w:rPr>
        <w:t xml:space="preserve">, </w:t>
      </w:r>
      <w:r w:rsidRPr="00892B12">
        <w:rPr>
          <w:rFonts w:ascii="Arial" w:hAnsi="Arial" w:cs="Arial"/>
          <w:sz w:val="24"/>
          <w:szCs w:val="24"/>
          <w:lang w:val="fr-FR"/>
        </w:rPr>
        <w:t>inclusion, accessibilité, mixité sociale</w:t>
      </w:r>
      <w:r w:rsidR="003E0F2B">
        <w:rPr>
          <w:rFonts w:ascii="Arial" w:hAnsi="Arial" w:cs="Arial"/>
          <w:sz w:val="24"/>
          <w:szCs w:val="24"/>
          <w:lang w:val="fr-FR"/>
        </w:rPr>
        <w:t>,</w:t>
      </w:r>
      <w:r w:rsidR="003E0F2B">
        <w:rPr>
          <w:rFonts w:ascii="Arial" w:hAnsi="Arial" w:cs="Arial"/>
          <w:sz w:val="24"/>
          <w:szCs w:val="24"/>
        </w:rPr>
        <w:t xml:space="preserve"> </w:t>
      </w:r>
      <w:r w:rsidRPr="00892B12">
        <w:rPr>
          <w:rFonts w:ascii="Arial" w:hAnsi="Arial" w:cs="Arial"/>
          <w:sz w:val="24"/>
          <w:szCs w:val="24"/>
          <w:lang w:val="fr-FR"/>
        </w:rPr>
        <w:t>réduction de pollution</w:t>
      </w:r>
      <w:r w:rsidR="003E0F2B">
        <w:rPr>
          <w:rFonts w:ascii="Arial" w:hAnsi="Arial" w:cs="Arial"/>
          <w:sz w:val="24"/>
          <w:szCs w:val="24"/>
        </w:rPr>
        <w:t xml:space="preserve">, </w:t>
      </w:r>
      <w:r w:rsidRPr="00892B12">
        <w:rPr>
          <w:rFonts w:ascii="Arial" w:hAnsi="Arial" w:cs="Arial"/>
          <w:sz w:val="24"/>
          <w:szCs w:val="24"/>
          <w:lang w:val="fr-FR"/>
        </w:rPr>
        <w:t>amélioration de la qualité du milieu de vie</w:t>
      </w:r>
      <w:r w:rsidR="003E0F2B">
        <w:rPr>
          <w:rFonts w:ascii="Arial" w:hAnsi="Arial" w:cs="Arial"/>
          <w:sz w:val="24"/>
          <w:szCs w:val="24"/>
        </w:rPr>
        <w:t xml:space="preserve">, </w:t>
      </w:r>
      <w:r w:rsidRPr="00892B12">
        <w:rPr>
          <w:rFonts w:ascii="Arial" w:hAnsi="Arial" w:cs="Arial"/>
          <w:sz w:val="24"/>
          <w:szCs w:val="24"/>
          <w:lang w:val="fr-FR"/>
        </w:rPr>
        <w:t>meilleure gestion des ressources</w:t>
      </w:r>
      <w:r w:rsidR="003E0F2B">
        <w:rPr>
          <w:rFonts w:ascii="Arial" w:hAnsi="Arial" w:cs="Arial"/>
          <w:sz w:val="24"/>
          <w:szCs w:val="24"/>
        </w:rPr>
        <w:t xml:space="preserve">, </w:t>
      </w:r>
      <w:r w:rsidRPr="00892B12">
        <w:rPr>
          <w:rFonts w:ascii="Arial" w:hAnsi="Arial" w:cs="Arial"/>
          <w:sz w:val="24"/>
          <w:szCs w:val="24"/>
          <w:lang w:val="fr-FR"/>
        </w:rPr>
        <w:t>régénération de la biodiversité</w:t>
      </w:r>
      <w:r w:rsidR="003E0F2B">
        <w:rPr>
          <w:rFonts w:ascii="Arial" w:hAnsi="Arial" w:cs="Arial"/>
          <w:sz w:val="24"/>
          <w:szCs w:val="24"/>
          <w:lang w:val="fr-FR"/>
        </w:rPr>
        <w:t>.</w:t>
      </w:r>
    </w:p>
    <w:p w14:paraId="4F10D96F" w14:textId="75551A07" w:rsidR="00534463" w:rsidRDefault="00892B12" w:rsidP="00892B12">
      <w:pPr>
        <w:spacing w:before="120" w:after="120" w:line="240" w:lineRule="auto"/>
        <w:jc w:val="both"/>
        <w:rPr>
          <w:rFonts w:ascii="Arial" w:hAnsi="Arial" w:cs="Arial"/>
          <w:sz w:val="24"/>
          <w:szCs w:val="24"/>
          <w:lang w:val="fr-FR"/>
        </w:rPr>
      </w:pPr>
      <w:r w:rsidRPr="00892B12">
        <w:rPr>
          <w:rFonts w:ascii="Arial" w:hAnsi="Arial" w:cs="Arial"/>
          <w:b/>
          <w:bCs/>
          <w:sz w:val="24"/>
          <w:szCs w:val="24"/>
          <w:lang w:val="fr-FR"/>
        </w:rPr>
        <w:t>But :</w:t>
      </w:r>
      <w:r w:rsidRPr="00892B12">
        <w:rPr>
          <w:rFonts w:ascii="Arial" w:hAnsi="Arial" w:cs="Arial"/>
          <w:sz w:val="24"/>
          <w:szCs w:val="24"/>
          <w:lang w:val="fr-FR"/>
        </w:rPr>
        <w:t xml:space="preserve"> maximiser les retombées positives et minimiser les négatives.</w:t>
      </w:r>
    </w:p>
    <w:p w14:paraId="4CA4C652" w14:textId="77777777" w:rsidR="00720A18" w:rsidRDefault="00720A18">
      <w:pPr>
        <w:rPr>
          <w:rFonts w:ascii="Arial" w:eastAsiaTheme="majorEastAsia" w:hAnsi="Arial" w:cs="Arial"/>
          <w:b/>
          <w:sz w:val="24"/>
          <w:szCs w:val="24"/>
          <w:lang w:val="fr-FR"/>
        </w:rPr>
      </w:pPr>
      <w:r>
        <w:rPr>
          <w:rFonts w:cs="Arial"/>
          <w:szCs w:val="24"/>
          <w:lang w:val="fr-FR"/>
        </w:rPr>
        <w:br w:type="page"/>
      </w:r>
    </w:p>
    <w:p w14:paraId="2DCB9431" w14:textId="07D334FF" w:rsidR="003E0F2B" w:rsidRPr="003E0F2B" w:rsidRDefault="003E0F2B" w:rsidP="003E0F2B">
      <w:pPr>
        <w:pStyle w:val="Titre1"/>
        <w:rPr>
          <w:rFonts w:cs="Arial"/>
          <w:szCs w:val="24"/>
          <w:lang w:val="fr-FR"/>
        </w:rPr>
      </w:pPr>
      <w:bookmarkStart w:id="42" w:name="_Toc215756849"/>
      <w:r w:rsidRPr="003E0F2B">
        <w:rPr>
          <w:rFonts w:cs="Arial"/>
          <w:szCs w:val="24"/>
          <w:lang w:val="fr-FR"/>
        </w:rPr>
        <w:lastRenderedPageBreak/>
        <w:t>Faciliter l'intelligence collective dans une entreprise sociale</w:t>
      </w:r>
      <w:bookmarkEnd w:id="42"/>
    </w:p>
    <w:p w14:paraId="5A6E4401" w14:textId="77777777" w:rsidR="003E0F2B" w:rsidRPr="003E0F2B" w:rsidRDefault="003E0F2B" w:rsidP="003E0F2B">
      <w:pPr>
        <w:spacing w:before="120" w:after="120" w:line="240" w:lineRule="auto"/>
        <w:jc w:val="both"/>
        <w:rPr>
          <w:rFonts w:ascii="Arial" w:hAnsi="Arial" w:cs="Arial"/>
          <w:sz w:val="24"/>
          <w:szCs w:val="24"/>
        </w:rPr>
      </w:pPr>
      <w:r w:rsidRPr="003E0F2B">
        <w:rPr>
          <w:rFonts w:ascii="Arial" w:hAnsi="Arial" w:cs="Arial"/>
          <w:sz w:val="24"/>
          <w:szCs w:val="24"/>
          <w:lang w:val="fr-FR"/>
        </w:rPr>
        <w:t xml:space="preserve">Pour instaurer une gouvernance partagée, transparente et efficace, une préparation minutieuse est nécessaire. Cela implique de favoriser les relations de coopération au sein de l’organisation tout en encourageant l’autonomie des membres. </w:t>
      </w:r>
    </w:p>
    <w:p w14:paraId="0FE034CA" w14:textId="77777777" w:rsidR="003E0F2B" w:rsidRPr="003E0F2B" w:rsidRDefault="003E0F2B" w:rsidP="003E0F2B">
      <w:pPr>
        <w:pStyle w:val="Titre2"/>
        <w:spacing w:before="120"/>
        <w:rPr>
          <w:lang w:val="fr-FR"/>
        </w:rPr>
      </w:pPr>
      <w:bookmarkStart w:id="43" w:name="_Toc215756850"/>
      <w:r w:rsidRPr="003E0F2B">
        <w:rPr>
          <w:lang w:val="fr-FR"/>
        </w:rPr>
        <w:t>Des outils pour des réunions participatives et collectives</w:t>
      </w:r>
      <w:bookmarkEnd w:id="43"/>
    </w:p>
    <w:p w14:paraId="2755EBD9" w14:textId="77777777" w:rsidR="003E0F2B" w:rsidRPr="003E0F2B" w:rsidRDefault="003E0F2B" w:rsidP="0024063E">
      <w:pPr>
        <w:pStyle w:val="Paragraphedeliste"/>
        <w:numPr>
          <w:ilvl w:val="0"/>
          <w:numId w:val="78"/>
        </w:numPr>
        <w:spacing w:before="120" w:after="120" w:line="240" w:lineRule="auto"/>
        <w:contextualSpacing w:val="0"/>
        <w:jc w:val="both"/>
        <w:rPr>
          <w:rFonts w:ascii="Arial" w:hAnsi="Arial" w:cs="Arial"/>
          <w:b/>
          <w:bCs/>
          <w:sz w:val="24"/>
          <w:szCs w:val="24"/>
          <w:u w:val="single"/>
          <w:lang w:val="fr-FR"/>
        </w:rPr>
      </w:pPr>
      <w:r w:rsidRPr="003E0F2B">
        <w:rPr>
          <w:rFonts w:ascii="Arial" w:hAnsi="Arial" w:cs="Arial"/>
          <w:b/>
          <w:bCs/>
          <w:sz w:val="24"/>
          <w:szCs w:val="24"/>
          <w:u w:val="single"/>
          <w:lang w:val="fr-FR"/>
        </w:rPr>
        <w:t xml:space="preserve">Road </w:t>
      </w:r>
      <w:proofErr w:type="spellStart"/>
      <w:r w:rsidRPr="003E0F2B">
        <w:rPr>
          <w:rFonts w:ascii="Arial" w:hAnsi="Arial" w:cs="Arial"/>
          <w:b/>
          <w:bCs/>
          <w:sz w:val="24"/>
          <w:szCs w:val="24"/>
          <w:u w:val="single"/>
          <w:lang w:val="fr-FR"/>
        </w:rPr>
        <w:t>map</w:t>
      </w:r>
      <w:proofErr w:type="spellEnd"/>
      <w:r w:rsidRPr="003E0F2B">
        <w:rPr>
          <w:rFonts w:ascii="Arial" w:hAnsi="Arial" w:cs="Arial"/>
          <w:b/>
          <w:bCs/>
          <w:sz w:val="24"/>
          <w:szCs w:val="24"/>
          <w:u w:val="single"/>
          <w:lang w:val="fr-FR"/>
        </w:rPr>
        <w:t xml:space="preserve"> pour une réunion collective</w:t>
      </w:r>
    </w:p>
    <w:p w14:paraId="3B2F3766" w14:textId="77B3F484" w:rsidR="003E0F2B" w:rsidRPr="003E0F2B" w:rsidRDefault="003E0F2B" w:rsidP="003E0F2B">
      <w:pPr>
        <w:spacing w:before="120" w:after="120" w:line="240" w:lineRule="auto"/>
        <w:jc w:val="both"/>
        <w:rPr>
          <w:rFonts w:ascii="Arial" w:hAnsi="Arial" w:cs="Arial"/>
          <w:sz w:val="24"/>
          <w:szCs w:val="24"/>
        </w:rPr>
      </w:pPr>
      <w:r w:rsidRPr="003E0F2B">
        <w:rPr>
          <w:rFonts w:ascii="Arial" w:hAnsi="Arial" w:cs="Arial"/>
          <w:b/>
          <w:bCs/>
          <w:sz w:val="24"/>
          <w:szCs w:val="24"/>
        </w:rPr>
        <w:t>Avant la réunion : préparation</w:t>
      </w:r>
    </w:p>
    <w:p w14:paraId="1D6D1428" w14:textId="77777777" w:rsidR="003E0F2B" w:rsidRPr="003E0F2B" w:rsidRDefault="003E0F2B" w:rsidP="003E0F2B">
      <w:pPr>
        <w:pStyle w:val="Paragraphedeliste"/>
        <w:numPr>
          <w:ilvl w:val="0"/>
          <w:numId w:val="74"/>
        </w:numPr>
        <w:spacing w:before="120" w:after="120" w:line="240" w:lineRule="auto"/>
        <w:contextualSpacing w:val="0"/>
        <w:jc w:val="both"/>
        <w:rPr>
          <w:rFonts w:ascii="Arial" w:hAnsi="Arial" w:cs="Arial"/>
          <w:sz w:val="24"/>
          <w:szCs w:val="24"/>
        </w:rPr>
      </w:pPr>
      <w:r w:rsidRPr="003E0F2B">
        <w:rPr>
          <w:rFonts w:ascii="Arial" w:hAnsi="Arial" w:cs="Arial"/>
          <w:sz w:val="24"/>
          <w:szCs w:val="24"/>
        </w:rPr>
        <w:t>Définir l’objectif de la réunion et les résultats attendus.</w:t>
      </w:r>
    </w:p>
    <w:p w14:paraId="7CAAFCAC" w14:textId="77777777" w:rsidR="003E0F2B" w:rsidRPr="003E0F2B" w:rsidRDefault="003E0F2B" w:rsidP="003E0F2B">
      <w:pPr>
        <w:pStyle w:val="Paragraphedeliste"/>
        <w:numPr>
          <w:ilvl w:val="0"/>
          <w:numId w:val="74"/>
        </w:numPr>
        <w:spacing w:before="120" w:after="120" w:line="240" w:lineRule="auto"/>
        <w:contextualSpacing w:val="0"/>
        <w:jc w:val="both"/>
        <w:rPr>
          <w:rFonts w:ascii="Arial" w:hAnsi="Arial" w:cs="Arial"/>
          <w:sz w:val="24"/>
          <w:szCs w:val="24"/>
        </w:rPr>
      </w:pPr>
      <w:r w:rsidRPr="003E0F2B">
        <w:rPr>
          <w:rFonts w:ascii="Arial" w:hAnsi="Arial" w:cs="Arial"/>
          <w:sz w:val="24"/>
          <w:szCs w:val="24"/>
        </w:rPr>
        <w:t>Préparer l’ordre du jour et choisir les outils d’animation adaptés.</w:t>
      </w:r>
    </w:p>
    <w:p w14:paraId="46AC50E3" w14:textId="77777777" w:rsidR="003E0F2B" w:rsidRPr="003E0F2B" w:rsidRDefault="003E0F2B" w:rsidP="003E0F2B">
      <w:pPr>
        <w:pStyle w:val="Paragraphedeliste"/>
        <w:numPr>
          <w:ilvl w:val="0"/>
          <w:numId w:val="74"/>
        </w:numPr>
        <w:spacing w:before="120" w:after="120" w:line="240" w:lineRule="auto"/>
        <w:contextualSpacing w:val="0"/>
        <w:jc w:val="both"/>
        <w:rPr>
          <w:rFonts w:ascii="Arial" w:hAnsi="Arial" w:cs="Arial"/>
          <w:sz w:val="24"/>
          <w:szCs w:val="24"/>
        </w:rPr>
      </w:pPr>
      <w:r w:rsidRPr="003E0F2B">
        <w:rPr>
          <w:rFonts w:ascii="Arial" w:hAnsi="Arial" w:cs="Arial"/>
          <w:sz w:val="24"/>
          <w:szCs w:val="24"/>
        </w:rPr>
        <w:t>Anticiper la durée, le matériel, la salle et la disposition des participants.</w:t>
      </w:r>
    </w:p>
    <w:p w14:paraId="5BA7FEC9" w14:textId="76B05E58" w:rsidR="003E0F2B" w:rsidRPr="003E0F2B" w:rsidRDefault="003E0F2B" w:rsidP="003E0F2B">
      <w:pPr>
        <w:spacing w:before="120" w:after="120" w:line="240" w:lineRule="auto"/>
        <w:jc w:val="both"/>
        <w:rPr>
          <w:rFonts w:ascii="Arial" w:hAnsi="Arial" w:cs="Arial"/>
          <w:sz w:val="24"/>
          <w:szCs w:val="24"/>
        </w:rPr>
      </w:pPr>
      <w:r w:rsidRPr="003E0F2B">
        <w:rPr>
          <w:rFonts w:ascii="Arial" w:hAnsi="Arial" w:cs="Arial"/>
          <w:b/>
          <w:bCs/>
          <w:sz w:val="24"/>
          <w:szCs w:val="24"/>
        </w:rPr>
        <w:t>Accueil et lancement</w:t>
      </w:r>
    </w:p>
    <w:p w14:paraId="56E65B8E" w14:textId="77777777" w:rsidR="003E0F2B" w:rsidRPr="003E0F2B" w:rsidRDefault="003E0F2B" w:rsidP="003E0F2B">
      <w:pPr>
        <w:pStyle w:val="Paragraphedeliste"/>
        <w:numPr>
          <w:ilvl w:val="0"/>
          <w:numId w:val="75"/>
        </w:numPr>
        <w:spacing w:before="120" w:after="120" w:line="240" w:lineRule="auto"/>
        <w:contextualSpacing w:val="0"/>
        <w:jc w:val="both"/>
        <w:rPr>
          <w:rFonts w:ascii="Arial" w:hAnsi="Arial" w:cs="Arial"/>
          <w:sz w:val="24"/>
          <w:szCs w:val="24"/>
        </w:rPr>
      </w:pPr>
      <w:r w:rsidRPr="003E0F2B">
        <w:rPr>
          <w:rFonts w:ascii="Arial" w:hAnsi="Arial" w:cs="Arial"/>
          <w:sz w:val="24"/>
          <w:szCs w:val="24"/>
        </w:rPr>
        <w:t>Accueillir les participants chaleureusement et créer un climat de confiance.</w:t>
      </w:r>
    </w:p>
    <w:p w14:paraId="5E533E0F" w14:textId="77777777" w:rsidR="003E0F2B" w:rsidRPr="003E0F2B" w:rsidRDefault="003E0F2B" w:rsidP="003E0F2B">
      <w:pPr>
        <w:pStyle w:val="Paragraphedeliste"/>
        <w:numPr>
          <w:ilvl w:val="0"/>
          <w:numId w:val="75"/>
        </w:numPr>
        <w:spacing w:before="120" w:after="120" w:line="240" w:lineRule="auto"/>
        <w:contextualSpacing w:val="0"/>
        <w:jc w:val="both"/>
        <w:rPr>
          <w:rFonts w:ascii="Arial" w:hAnsi="Arial" w:cs="Arial"/>
          <w:sz w:val="24"/>
          <w:szCs w:val="24"/>
        </w:rPr>
      </w:pPr>
      <w:r w:rsidRPr="003E0F2B">
        <w:rPr>
          <w:rFonts w:ascii="Arial" w:hAnsi="Arial" w:cs="Arial"/>
          <w:sz w:val="24"/>
          <w:szCs w:val="24"/>
        </w:rPr>
        <w:t>Présenter l’objectif, les règles de fonctionnement et le déroulé de la séance.</w:t>
      </w:r>
    </w:p>
    <w:p w14:paraId="3A80BFBC" w14:textId="77777777" w:rsidR="003E0F2B" w:rsidRPr="003E0F2B" w:rsidRDefault="003E0F2B" w:rsidP="003E0F2B">
      <w:pPr>
        <w:pStyle w:val="Paragraphedeliste"/>
        <w:numPr>
          <w:ilvl w:val="0"/>
          <w:numId w:val="75"/>
        </w:numPr>
        <w:spacing w:before="120" w:after="120" w:line="240" w:lineRule="auto"/>
        <w:contextualSpacing w:val="0"/>
        <w:jc w:val="both"/>
        <w:rPr>
          <w:rFonts w:ascii="Arial" w:hAnsi="Arial" w:cs="Arial"/>
          <w:sz w:val="24"/>
          <w:szCs w:val="24"/>
        </w:rPr>
      </w:pPr>
      <w:r w:rsidRPr="003E0F2B">
        <w:rPr>
          <w:rFonts w:ascii="Arial" w:hAnsi="Arial" w:cs="Arial"/>
          <w:sz w:val="24"/>
          <w:szCs w:val="24"/>
        </w:rPr>
        <w:t xml:space="preserve">Utiliser un brise-glace ou un outil d'entrée (ex. </w:t>
      </w:r>
      <w:proofErr w:type="spellStart"/>
      <w:r w:rsidRPr="003E0F2B">
        <w:rPr>
          <w:rFonts w:ascii="Arial" w:hAnsi="Arial" w:cs="Arial"/>
          <w:sz w:val="24"/>
          <w:szCs w:val="24"/>
        </w:rPr>
        <w:t>photo-langage</w:t>
      </w:r>
      <w:proofErr w:type="spellEnd"/>
      <w:r w:rsidRPr="003E0F2B">
        <w:rPr>
          <w:rFonts w:ascii="Arial" w:hAnsi="Arial" w:cs="Arial"/>
          <w:sz w:val="24"/>
          <w:szCs w:val="24"/>
        </w:rPr>
        <w:t>) pour mobiliser le groupe.</w:t>
      </w:r>
    </w:p>
    <w:p w14:paraId="7848538E" w14:textId="39E205F3" w:rsidR="003E0F2B" w:rsidRPr="003E0F2B" w:rsidRDefault="003E0F2B" w:rsidP="003E0F2B">
      <w:pPr>
        <w:spacing w:before="120" w:after="120" w:line="240" w:lineRule="auto"/>
        <w:jc w:val="both"/>
        <w:rPr>
          <w:rFonts w:ascii="Arial" w:hAnsi="Arial" w:cs="Arial"/>
          <w:sz w:val="24"/>
          <w:szCs w:val="24"/>
        </w:rPr>
      </w:pPr>
      <w:r w:rsidRPr="003E0F2B">
        <w:rPr>
          <w:rFonts w:ascii="Arial" w:hAnsi="Arial" w:cs="Arial"/>
          <w:b/>
          <w:bCs/>
          <w:sz w:val="24"/>
          <w:szCs w:val="24"/>
        </w:rPr>
        <w:t>Animation de la réunion</w:t>
      </w:r>
    </w:p>
    <w:p w14:paraId="09BA5AA3" w14:textId="77777777" w:rsidR="003E0F2B" w:rsidRPr="003E0F2B" w:rsidRDefault="003E0F2B" w:rsidP="003E0F2B">
      <w:pPr>
        <w:pStyle w:val="Paragraphedeliste"/>
        <w:numPr>
          <w:ilvl w:val="0"/>
          <w:numId w:val="76"/>
        </w:numPr>
        <w:spacing w:before="120" w:after="120" w:line="240" w:lineRule="auto"/>
        <w:contextualSpacing w:val="0"/>
        <w:jc w:val="both"/>
        <w:rPr>
          <w:rFonts w:ascii="Arial" w:hAnsi="Arial" w:cs="Arial"/>
          <w:sz w:val="24"/>
          <w:szCs w:val="24"/>
        </w:rPr>
      </w:pPr>
      <w:r w:rsidRPr="003E0F2B">
        <w:rPr>
          <w:rFonts w:ascii="Arial" w:hAnsi="Arial" w:cs="Arial"/>
          <w:sz w:val="24"/>
          <w:szCs w:val="24"/>
        </w:rPr>
        <w:t>Faciliter les échanges et favoriser la participation de chacun.</w:t>
      </w:r>
    </w:p>
    <w:p w14:paraId="4D33CFFE" w14:textId="77777777" w:rsidR="003E0F2B" w:rsidRPr="003E0F2B" w:rsidRDefault="003E0F2B" w:rsidP="003E0F2B">
      <w:pPr>
        <w:pStyle w:val="Paragraphedeliste"/>
        <w:numPr>
          <w:ilvl w:val="0"/>
          <w:numId w:val="76"/>
        </w:numPr>
        <w:spacing w:before="120" w:after="120" w:line="240" w:lineRule="auto"/>
        <w:contextualSpacing w:val="0"/>
        <w:jc w:val="both"/>
        <w:rPr>
          <w:rFonts w:ascii="Arial" w:hAnsi="Arial" w:cs="Arial"/>
          <w:sz w:val="24"/>
          <w:szCs w:val="24"/>
        </w:rPr>
      </w:pPr>
      <w:r w:rsidRPr="003E0F2B">
        <w:rPr>
          <w:rFonts w:ascii="Arial" w:hAnsi="Arial" w:cs="Arial"/>
          <w:sz w:val="24"/>
          <w:szCs w:val="24"/>
        </w:rPr>
        <w:t>Gérer les temps de parole, recentrer si nécessaire et encourager la co-construction.</w:t>
      </w:r>
    </w:p>
    <w:p w14:paraId="57BF26A1" w14:textId="77777777" w:rsidR="003E0F2B" w:rsidRPr="003E0F2B" w:rsidRDefault="003E0F2B" w:rsidP="003E0F2B">
      <w:pPr>
        <w:pStyle w:val="Paragraphedeliste"/>
        <w:numPr>
          <w:ilvl w:val="0"/>
          <w:numId w:val="76"/>
        </w:numPr>
        <w:spacing w:before="120" w:after="120" w:line="240" w:lineRule="auto"/>
        <w:contextualSpacing w:val="0"/>
        <w:jc w:val="both"/>
        <w:rPr>
          <w:rFonts w:ascii="Arial" w:hAnsi="Arial" w:cs="Arial"/>
          <w:sz w:val="24"/>
          <w:szCs w:val="24"/>
        </w:rPr>
      </w:pPr>
      <w:r w:rsidRPr="003E0F2B">
        <w:rPr>
          <w:rFonts w:ascii="Arial" w:hAnsi="Arial" w:cs="Arial"/>
          <w:sz w:val="24"/>
          <w:szCs w:val="24"/>
        </w:rPr>
        <w:t>Utiliser des méthodes actives (post-</w:t>
      </w:r>
      <w:proofErr w:type="spellStart"/>
      <w:r w:rsidRPr="003E0F2B">
        <w:rPr>
          <w:rFonts w:ascii="Arial" w:hAnsi="Arial" w:cs="Arial"/>
          <w:sz w:val="24"/>
          <w:szCs w:val="24"/>
        </w:rPr>
        <w:t>its</w:t>
      </w:r>
      <w:proofErr w:type="spellEnd"/>
      <w:r w:rsidRPr="003E0F2B">
        <w:rPr>
          <w:rFonts w:ascii="Arial" w:hAnsi="Arial" w:cs="Arial"/>
          <w:sz w:val="24"/>
          <w:szCs w:val="24"/>
        </w:rPr>
        <w:t>, tableaux, sous-groupes…).</w:t>
      </w:r>
    </w:p>
    <w:p w14:paraId="5B39C2C8" w14:textId="33842A8E" w:rsidR="003E0F2B" w:rsidRPr="003E0F2B" w:rsidRDefault="003E0F2B" w:rsidP="003E0F2B">
      <w:pPr>
        <w:spacing w:before="120" w:after="120" w:line="240" w:lineRule="auto"/>
        <w:jc w:val="both"/>
        <w:rPr>
          <w:rFonts w:ascii="Arial" w:hAnsi="Arial" w:cs="Arial"/>
          <w:sz w:val="24"/>
          <w:szCs w:val="24"/>
        </w:rPr>
      </w:pPr>
      <w:r w:rsidRPr="003E0F2B">
        <w:rPr>
          <w:rFonts w:ascii="Arial" w:hAnsi="Arial" w:cs="Arial"/>
          <w:b/>
          <w:bCs/>
          <w:sz w:val="24"/>
          <w:szCs w:val="24"/>
        </w:rPr>
        <w:t>Synthèse et conclusion</w:t>
      </w:r>
    </w:p>
    <w:p w14:paraId="51F259C2" w14:textId="77777777" w:rsidR="003E0F2B" w:rsidRPr="003E0F2B" w:rsidRDefault="003E0F2B" w:rsidP="003E0F2B">
      <w:pPr>
        <w:pStyle w:val="Paragraphedeliste"/>
        <w:numPr>
          <w:ilvl w:val="0"/>
          <w:numId w:val="56"/>
        </w:numPr>
        <w:spacing w:before="120" w:after="120" w:line="240" w:lineRule="auto"/>
        <w:contextualSpacing w:val="0"/>
        <w:jc w:val="both"/>
        <w:rPr>
          <w:rFonts w:ascii="Arial" w:hAnsi="Arial" w:cs="Arial"/>
          <w:sz w:val="24"/>
          <w:szCs w:val="24"/>
        </w:rPr>
      </w:pPr>
      <w:r w:rsidRPr="003E0F2B">
        <w:rPr>
          <w:rFonts w:ascii="Arial" w:hAnsi="Arial" w:cs="Arial"/>
          <w:sz w:val="24"/>
          <w:szCs w:val="24"/>
        </w:rPr>
        <w:t>Résumer collectivement les décisions, idées ou actions retenues.</w:t>
      </w:r>
    </w:p>
    <w:p w14:paraId="596A3EEB" w14:textId="77777777" w:rsidR="003E0F2B" w:rsidRPr="003E0F2B" w:rsidRDefault="003E0F2B" w:rsidP="003E0F2B">
      <w:pPr>
        <w:pStyle w:val="Paragraphedeliste"/>
        <w:numPr>
          <w:ilvl w:val="0"/>
          <w:numId w:val="56"/>
        </w:numPr>
        <w:spacing w:before="120" w:after="120" w:line="240" w:lineRule="auto"/>
        <w:contextualSpacing w:val="0"/>
        <w:jc w:val="both"/>
        <w:rPr>
          <w:rFonts w:ascii="Arial" w:hAnsi="Arial" w:cs="Arial"/>
          <w:sz w:val="24"/>
          <w:szCs w:val="24"/>
        </w:rPr>
      </w:pPr>
      <w:r w:rsidRPr="003E0F2B">
        <w:rPr>
          <w:rFonts w:ascii="Arial" w:hAnsi="Arial" w:cs="Arial"/>
          <w:sz w:val="24"/>
          <w:szCs w:val="24"/>
        </w:rPr>
        <w:t>Clarifier les responsabilités et les prochaines étapes.</w:t>
      </w:r>
    </w:p>
    <w:p w14:paraId="5BFC963C" w14:textId="77777777" w:rsidR="003E0F2B" w:rsidRPr="003E0F2B" w:rsidRDefault="003E0F2B" w:rsidP="003E0F2B">
      <w:pPr>
        <w:pStyle w:val="Paragraphedeliste"/>
        <w:numPr>
          <w:ilvl w:val="0"/>
          <w:numId w:val="56"/>
        </w:numPr>
        <w:spacing w:before="120" w:after="120" w:line="240" w:lineRule="auto"/>
        <w:contextualSpacing w:val="0"/>
        <w:jc w:val="both"/>
        <w:rPr>
          <w:rFonts w:ascii="Arial" w:hAnsi="Arial" w:cs="Arial"/>
          <w:sz w:val="24"/>
          <w:szCs w:val="24"/>
        </w:rPr>
      </w:pPr>
      <w:r w:rsidRPr="003E0F2B">
        <w:rPr>
          <w:rFonts w:ascii="Arial" w:hAnsi="Arial" w:cs="Arial"/>
          <w:sz w:val="24"/>
          <w:szCs w:val="24"/>
        </w:rPr>
        <w:t>Vérifier l’accord du groupe sur les décisions prises.</w:t>
      </w:r>
    </w:p>
    <w:p w14:paraId="041C65F9" w14:textId="4048C038" w:rsidR="003E0F2B" w:rsidRPr="003E0F2B" w:rsidRDefault="003E0F2B" w:rsidP="003E0F2B">
      <w:pPr>
        <w:spacing w:before="120" w:after="120" w:line="240" w:lineRule="auto"/>
        <w:jc w:val="both"/>
        <w:rPr>
          <w:rFonts w:ascii="Arial" w:hAnsi="Arial" w:cs="Arial"/>
          <w:sz w:val="24"/>
          <w:szCs w:val="24"/>
        </w:rPr>
      </w:pPr>
      <w:r w:rsidRPr="003E0F2B">
        <w:rPr>
          <w:rFonts w:ascii="Arial" w:hAnsi="Arial" w:cs="Arial"/>
          <w:b/>
          <w:bCs/>
          <w:sz w:val="24"/>
          <w:szCs w:val="24"/>
        </w:rPr>
        <w:t>Après la réunion</w:t>
      </w:r>
    </w:p>
    <w:p w14:paraId="5080C3B1" w14:textId="77777777" w:rsidR="003E0F2B" w:rsidRPr="003E0F2B" w:rsidRDefault="003E0F2B" w:rsidP="003E0F2B">
      <w:pPr>
        <w:pStyle w:val="Paragraphedeliste"/>
        <w:numPr>
          <w:ilvl w:val="0"/>
          <w:numId w:val="56"/>
        </w:numPr>
        <w:spacing w:before="120" w:after="120" w:line="240" w:lineRule="auto"/>
        <w:contextualSpacing w:val="0"/>
        <w:jc w:val="both"/>
        <w:rPr>
          <w:rFonts w:ascii="Arial" w:hAnsi="Arial" w:cs="Arial"/>
          <w:sz w:val="24"/>
          <w:szCs w:val="24"/>
        </w:rPr>
      </w:pPr>
      <w:r w:rsidRPr="003E0F2B">
        <w:rPr>
          <w:rFonts w:ascii="Arial" w:hAnsi="Arial" w:cs="Arial"/>
          <w:sz w:val="24"/>
          <w:szCs w:val="24"/>
        </w:rPr>
        <w:t>Rédiger et envoyer un compte-rendu concis.</w:t>
      </w:r>
    </w:p>
    <w:p w14:paraId="0658712C" w14:textId="5E0EA29E" w:rsidR="003E0F2B" w:rsidRPr="003E0F2B" w:rsidRDefault="003E0F2B" w:rsidP="003E0F2B">
      <w:pPr>
        <w:pStyle w:val="Paragraphedeliste"/>
        <w:numPr>
          <w:ilvl w:val="0"/>
          <w:numId w:val="56"/>
        </w:numPr>
        <w:spacing w:before="120" w:after="120" w:line="240" w:lineRule="auto"/>
        <w:contextualSpacing w:val="0"/>
        <w:jc w:val="both"/>
        <w:rPr>
          <w:rFonts w:ascii="Arial" w:hAnsi="Arial" w:cs="Arial"/>
          <w:sz w:val="24"/>
          <w:szCs w:val="24"/>
        </w:rPr>
      </w:pPr>
      <w:r w:rsidRPr="003E0F2B">
        <w:rPr>
          <w:rFonts w:ascii="Arial" w:hAnsi="Arial" w:cs="Arial"/>
          <w:sz w:val="24"/>
          <w:szCs w:val="24"/>
        </w:rPr>
        <w:t>Prévoir le suivi des actions décidées et la planification des prochaines rencontres.</w:t>
      </w:r>
    </w:p>
    <w:p w14:paraId="2072641C" w14:textId="77777777" w:rsidR="003E0F2B" w:rsidRPr="003E0F2B" w:rsidRDefault="003E0F2B" w:rsidP="003E0F2B">
      <w:pPr>
        <w:pStyle w:val="Paragraphedeliste"/>
        <w:numPr>
          <w:ilvl w:val="0"/>
          <w:numId w:val="77"/>
        </w:numPr>
        <w:spacing w:before="120" w:after="120" w:line="240" w:lineRule="auto"/>
        <w:jc w:val="both"/>
        <w:rPr>
          <w:rFonts w:ascii="Arial" w:hAnsi="Arial" w:cs="Arial"/>
          <w:b/>
          <w:bCs/>
          <w:sz w:val="24"/>
          <w:szCs w:val="24"/>
          <w:u w:val="single"/>
          <w:lang w:val="fr-FR"/>
        </w:rPr>
      </w:pPr>
      <w:r w:rsidRPr="003E0F2B">
        <w:rPr>
          <w:rFonts w:ascii="Arial" w:hAnsi="Arial" w:cs="Arial"/>
          <w:b/>
          <w:bCs/>
          <w:sz w:val="24"/>
          <w:szCs w:val="24"/>
          <w:u w:val="single"/>
          <w:lang w:val="fr-FR"/>
        </w:rPr>
        <w:t xml:space="preserve">Le </w:t>
      </w:r>
      <w:proofErr w:type="spellStart"/>
      <w:r w:rsidRPr="003E0F2B">
        <w:rPr>
          <w:rFonts w:ascii="Arial" w:hAnsi="Arial" w:cs="Arial"/>
          <w:b/>
          <w:bCs/>
          <w:sz w:val="24"/>
          <w:szCs w:val="24"/>
          <w:u w:val="single"/>
          <w:lang w:val="fr-FR"/>
        </w:rPr>
        <w:t>photo-langage</w:t>
      </w:r>
      <w:proofErr w:type="spellEnd"/>
    </w:p>
    <w:p w14:paraId="03FB0BCA" w14:textId="203AE525" w:rsidR="003E0F2B" w:rsidRDefault="003E0F2B" w:rsidP="00892B12">
      <w:pPr>
        <w:spacing w:before="120" w:after="120" w:line="240" w:lineRule="auto"/>
        <w:jc w:val="both"/>
        <w:rPr>
          <w:rFonts w:ascii="Arial" w:hAnsi="Arial" w:cs="Arial"/>
          <w:sz w:val="24"/>
          <w:szCs w:val="24"/>
        </w:rPr>
      </w:pPr>
      <w:r w:rsidRPr="003E0F2B">
        <w:rPr>
          <w:rFonts w:ascii="Arial" w:hAnsi="Arial" w:cs="Arial"/>
          <w:sz w:val="24"/>
          <w:szCs w:val="24"/>
          <w:lang w:val="fr-FR"/>
        </w:rPr>
        <w:t xml:space="preserve">Le </w:t>
      </w:r>
      <w:proofErr w:type="spellStart"/>
      <w:r w:rsidRPr="003E0F2B">
        <w:rPr>
          <w:rFonts w:ascii="Arial" w:hAnsi="Arial" w:cs="Arial"/>
          <w:sz w:val="24"/>
          <w:szCs w:val="24"/>
          <w:lang w:val="fr-FR"/>
        </w:rPr>
        <w:t>photo-langage</w:t>
      </w:r>
      <w:proofErr w:type="spellEnd"/>
      <w:r w:rsidRPr="003E0F2B">
        <w:rPr>
          <w:rFonts w:ascii="Arial" w:hAnsi="Arial" w:cs="Arial"/>
          <w:sz w:val="24"/>
          <w:szCs w:val="24"/>
          <w:lang w:val="fr-FR"/>
        </w:rPr>
        <w:t xml:space="preserve"> consiste à partager son état émotionnel ou son niveau d’énergie, souvent à l’aide de métaphores ou d’images. Cela favorise un climat de confiance et permet à l’animateur de prendre connaissance de l’état d’énergie du groupe.</w:t>
      </w:r>
    </w:p>
    <w:p w14:paraId="3B6DC604" w14:textId="77777777" w:rsidR="00720A18" w:rsidRDefault="00720A18">
      <w:pPr>
        <w:rPr>
          <w:rFonts w:ascii="Arial" w:eastAsiaTheme="majorEastAsia" w:hAnsi="Arial" w:cstheme="majorBidi"/>
          <w:b/>
          <w:sz w:val="24"/>
          <w:szCs w:val="32"/>
          <w:lang w:val="fr-FR"/>
        </w:rPr>
      </w:pPr>
      <w:r>
        <w:rPr>
          <w:lang w:val="fr-FR"/>
        </w:rPr>
        <w:br w:type="page"/>
      </w:r>
    </w:p>
    <w:p w14:paraId="00C6DBD0" w14:textId="68590DA8" w:rsidR="0024063E" w:rsidRPr="0024063E" w:rsidRDefault="0024063E" w:rsidP="0024063E">
      <w:pPr>
        <w:pStyle w:val="Titre2"/>
        <w:spacing w:before="120"/>
        <w:rPr>
          <w:lang w:val="fr-FR"/>
        </w:rPr>
      </w:pPr>
      <w:bookmarkStart w:id="44" w:name="_Toc215756851"/>
      <w:r w:rsidRPr="0024063E">
        <w:rPr>
          <w:lang w:val="fr-FR"/>
        </w:rPr>
        <w:lastRenderedPageBreak/>
        <w:t>Des outils de débat et d’intelligence collective</w:t>
      </w:r>
      <w:bookmarkEnd w:id="44"/>
    </w:p>
    <w:p w14:paraId="67EB7D19" w14:textId="6B1BEDC9" w:rsidR="0024063E" w:rsidRPr="0024063E" w:rsidRDefault="0024063E" w:rsidP="0024063E">
      <w:pPr>
        <w:pStyle w:val="Paragraphedeliste"/>
        <w:numPr>
          <w:ilvl w:val="0"/>
          <w:numId w:val="77"/>
        </w:numPr>
        <w:spacing w:before="120" w:after="120" w:line="240" w:lineRule="auto"/>
        <w:jc w:val="both"/>
        <w:rPr>
          <w:rFonts w:ascii="Arial" w:hAnsi="Arial" w:cs="Arial"/>
          <w:b/>
          <w:bCs/>
          <w:sz w:val="24"/>
          <w:szCs w:val="24"/>
          <w:u w:val="single"/>
          <w:lang w:val="fr-FR"/>
        </w:rPr>
      </w:pPr>
      <w:r w:rsidRPr="0024063E">
        <w:rPr>
          <w:rFonts w:ascii="Arial" w:hAnsi="Arial" w:cs="Arial"/>
          <w:b/>
          <w:bCs/>
          <w:sz w:val="24"/>
          <w:szCs w:val="24"/>
          <w:u w:val="single"/>
          <w:lang w:val="fr-FR"/>
        </w:rPr>
        <w:t>Les chapeaux de Bono</w:t>
      </w:r>
      <w:r>
        <w:rPr>
          <w:rStyle w:val="Appelnotedebasdep"/>
          <w:rFonts w:ascii="Arial" w:hAnsi="Arial" w:cs="Arial"/>
          <w:b/>
          <w:bCs/>
          <w:sz w:val="24"/>
          <w:szCs w:val="24"/>
          <w:u w:val="single"/>
          <w:lang w:val="fr-FR"/>
        </w:rPr>
        <w:footnoteReference w:id="1"/>
      </w:r>
    </w:p>
    <w:p w14:paraId="502B0D50" w14:textId="77777777" w:rsidR="0024063E" w:rsidRDefault="0024063E" w:rsidP="0024063E">
      <w:pPr>
        <w:spacing w:before="120" w:after="120" w:line="240" w:lineRule="auto"/>
        <w:jc w:val="both"/>
        <w:rPr>
          <w:rFonts w:ascii="Arial" w:hAnsi="Arial" w:cs="Arial"/>
          <w:sz w:val="24"/>
          <w:szCs w:val="24"/>
          <w:lang w:val="fr-FR"/>
        </w:rPr>
      </w:pPr>
      <w:r w:rsidRPr="0024063E">
        <w:rPr>
          <w:rFonts w:ascii="Arial" w:hAnsi="Arial" w:cs="Arial"/>
          <w:sz w:val="24"/>
          <w:szCs w:val="24"/>
          <w:lang w:val="fr-FR"/>
        </w:rPr>
        <w:t>La technique des six chapeaux est un moyen efficace pour résoudre les problèmes en équipe. Chaque membre porte métaphoriquement un « chapeau » de couleur correspondant à un mode de pensée spécifique. Cela permet à l’équipe de synchroniser ses réflexions et d’explorer différentes perspectives rapidement.</w:t>
      </w:r>
    </w:p>
    <w:p w14:paraId="73DEE3C0" w14:textId="53A39C9E" w:rsidR="0024063E" w:rsidRPr="0024063E" w:rsidRDefault="0024063E" w:rsidP="0024063E">
      <w:pPr>
        <w:pStyle w:val="Paragraphedeliste"/>
        <w:numPr>
          <w:ilvl w:val="0"/>
          <w:numId w:val="80"/>
        </w:numPr>
        <w:spacing w:before="120" w:after="120" w:line="240" w:lineRule="auto"/>
        <w:ind w:left="357" w:hanging="357"/>
        <w:contextualSpacing w:val="0"/>
        <w:jc w:val="both"/>
        <w:rPr>
          <w:rFonts w:ascii="Arial" w:hAnsi="Arial" w:cs="Arial"/>
          <w:b/>
          <w:bCs/>
          <w:sz w:val="24"/>
          <w:szCs w:val="24"/>
        </w:rPr>
      </w:pPr>
      <w:r w:rsidRPr="0024063E">
        <w:rPr>
          <w:rFonts w:ascii="Arial" w:hAnsi="Arial" w:cs="Arial"/>
          <w:b/>
          <w:bCs/>
          <w:sz w:val="24"/>
          <w:szCs w:val="24"/>
        </w:rPr>
        <w:t xml:space="preserve">Chapeau blanc – Les faits : </w:t>
      </w:r>
      <w:r w:rsidRPr="0024063E">
        <w:rPr>
          <w:rFonts w:ascii="Arial" w:hAnsi="Arial" w:cs="Arial"/>
          <w:sz w:val="24"/>
          <w:szCs w:val="24"/>
        </w:rPr>
        <w:t>on se concentre sur les données objectives, l’information disponible, les chiffres, les besoins de vérification ;</w:t>
      </w:r>
    </w:p>
    <w:p w14:paraId="64121199" w14:textId="170F7E6E" w:rsidR="0024063E" w:rsidRPr="0024063E" w:rsidRDefault="0024063E" w:rsidP="0024063E">
      <w:pPr>
        <w:pStyle w:val="Paragraphedeliste"/>
        <w:numPr>
          <w:ilvl w:val="0"/>
          <w:numId w:val="80"/>
        </w:numPr>
        <w:spacing w:before="120" w:after="120" w:line="240" w:lineRule="auto"/>
        <w:ind w:left="357" w:hanging="357"/>
        <w:contextualSpacing w:val="0"/>
        <w:jc w:val="both"/>
        <w:rPr>
          <w:rFonts w:ascii="Arial" w:hAnsi="Arial" w:cs="Arial"/>
          <w:b/>
          <w:bCs/>
          <w:sz w:val="24"/>
          <w:szCs w:val="24"/>
        </w:rPr>
      </w:pPr>
      <w:r w:rsidRPr="0024063E">
        <w:rPr>
          <w:rFonts w:ascii="Arial" w:hAnsi="Arial" w:cs="Arial"/>
          <w:b/>
          <w:bCs/>
          <w:sz w:val="24"/>
          <w:szCs w:val="24"/>
        </w:rPr>
        <w:t xml:space="preserve">Chapeau rouge – Les émotions : </w:t>
      </w:r>
      <w:r w:rsidRPr="0024063E">
        <w:rPr>
          <w:rFonts w:ascii="Arial" w:hAnsi="Arial" w:cs="Arial"/>
          <w:sz w:val="24"/>
          <w:szCs w:val="24"/>
        </w:rPr>
        <w:t>on exprime intuitions, impressions, ressentis spontanés, sans justification ;</w:t>
      </w:r>
    </w:p>
    <w:p w14:paraId="5156C6D7" w14:textId="685C8C52" w:rsidR="0024063E" w:rsidRPr="0024063E" w:rsidRDefault="0024063E" w:rsidP="0024063E">
      <w:pPr>
        <w:pStyle w:val="Paragraphedeliste"/>
        <w:numPr>
          <w:ilvl w:val="0"/>
          <w:numId w:val="80"/>
        </w:numPr>
        <w:spacing w:before="120" w:after="120" w:line="240" w:lineRule="auto"/>
        <w:ind w:left="357" w:hanging="357"/>
        <w:contextualSpacing w:val="0"/>
        <w:jc w:val="both"/>
        <w:rPr>
          <w:rFonts w:ascii="Arial" w:hAnsi="Arial" w:cs="Arial"/>
          <w:b/>
          <w:bCs/>
          <w:sz w:val="24"/>
          <w:szCs w:val="24"/>
        </w:rPr>
      </w:pPr>
      <w:r w:rsidRPr="0024063E">
        <w:rPr>
          <w:rFonts w:ascii="Arial" w:hAnsi="Arial" w:cs="Arial"/>
          <w:b/>
          <w:bCs/>
          <w:sz w:val="24"/>
          <w:szCs w:val="24"/>
        </w:rPr>
        <w:t xml:space="preserve">Chapeau noir – Les risques : </w:t>
      </w:r>
      <w:r w:rsidRPr="0024063E">
        <w:rPr>
          <w:rFonts w:ascii="Arial" w:hAnsi="Arial" w:cs="Arial"/>
          <w:sz w:val="24"/>
          <w:szCs w:val="24"/>
        </w:rPr>
        <w:t xml:space="preserve">on pointe les limites, dangers, objections, </w:t>
      </w:r>
      <w:proofErr w:type="gramStart"/>
      <w:r w:rsidRPr="0024063E">
        <w:rPr>
          <w:rFonts w:ascii="Arial" w:hAnsi="Arial" w:cs="Arial"/>
          <w:sz w:val="24"/>
          <w:szCs w:val="24"/>
        </w:rPr>
        <w:t>risques potentiels</w:t>
      </w:r>
      <w:proofErr w:type="gramEnd"/>
      <w:r w:rsidRPr="0024063E">
        <w:rPr>
          <w:rFonts w:ascii="Arial" w:hAnsi="Arial" w:cs="Arial"/>
          <w:sz w:val="24"/>
          <w:szCs w:val="24"/>
        </w:rPr>
        <w:t xml:space="preserve"> ;</w:t>
      </w:r>
    </w:p>
    <w:p w14:paraId="4D80D2BE" w14:textId="6EE92E09" w:rsidR="0024063E" w:rsidRPr="0024063E" w:rsidRDefault="0024063E" w:rsidP="0024063E">
      <w:pPr>
        <w:pStyle w:val="Paragraphedeliste"/>
        <w:numPr>
          <w:ilvl w:val="0"/>
          <w:numId w:val="80"/>
        </w:numPr>
        <w:spacing w:before="120" w:after="120" w:line="240" w:lineRule="auto"/>
        <w:ind w:left="357" w:hanging="357"/>
        <w:contextualSpacing w:val="0"/>
        <w:jc w:val="both"/>
        <w:rPr>
          <w:rFonts w:ascii="Arial" w:hAnsi="Arial" w:cs="Arial"/>
          <w:b/>
          <w:bCs/>
          <w:sz w:val="24"/>
          <w:szCs w:val="24"/>
        </w:rPr>
      </w:pPr>
      <w:r w:rsidRPr="0024063E">
        <w:rPr>
          <w:rFonts w:ascii="Arial" w:hAnsi="Arial" w:cs="Arial"/>
          <w:b/>
          <w:bCs/>
          <w:sz w:val="24"/>
          <w:szCs w:val="24"/>
        </w:rPr>
        <w:t xml:space="preserve">Chapeau jaune – Les bénéfices : </w:t>
      </w:r>
      <w:r w:rsidRPr="0024063E">
        <w:rPr>
          <w:rFonts w:ascii="Arial" w:hAnsi="Arial" w:cs="Arial"/>
          <w:sz w:val="24"/>
          <w:szCs w:val="24"/>
        </w:rPr>
        <w:t>on identifie les avantages, opportunités, forces et aspects positifs ;</w:t>
      </w:r>
    </w:p>
    <w:p w14:paraId="72FA277E" w14:textId="54CAF334" w:rsidR="0024063E" w:rsidRPr="0024063E" w:rsidRDefault="0024063E" w:rsidP="0024063E">
      <w:pPr>
        <w:pStyle w:val="Paragraphedeliste"/>
        <w:numPr>
          <w:ilvl w:val="0"/>
          <w:numId w:val="80"/>
        </w:numPr>
        <w:spacing w:before="120" w:after="120" w:line="240" w:lineRule="auto"/>
        <w:ind w:left="357" w:hanging="357"/>
        <w:contextualSpacing w:val="0"/>
        <w:jc w:val="both"/>
        <w:rPr>
          <w:rFonts w:ascii="Arial" w:hAnsi="Arial" w:cs="Arial"/>
          <w:b/>
          <w:bCs/>
          <w:sz w:val="24"/>
          <w:szCs w:val="24"/>
        </w:rPr>
      </w:pPr>
      <w:r w:rsidRPr="0024063E">
        <w:rPr>
          <w:rFonts w:ascii="Arial" w:hAnsi="Arial" w:cs="Arial"/>
          <w:b/>
          <w:bCs/>
          <w:sz w:val="24"/>
          <w:szCs w:val="24"/>
        </w:rPr>
        <w:t>Chapeau vert – La créativité </w:t>
      </w:r>
      <w:r w:rsidRPr="0024063E">
        <w:rPr>
          <w:rFonts w:ascii="Arial" w:hAnsi="Arial" w:cs="Arial"/>
          <w:sz w:val="24"/>
          <w:szCs w:val="24"/>
        </w:rPr>
        <w:t>: on génère des idées nouvelles, alternatives, innovations, solutions originales ;</w:t>
      </w:r>
    </w:p>
    <w:p w14:paraId="5230433C" w14:textId="7D46ED98" w:rsidR="001D6E82" w:rsidRPr="00720A18" w:rsidRDefault="0024063E" w:rsidP="00720A18">
      <w:pPr>
        <w:pStyle w:val="Paragraphedeliste"/>
        <w:numPr>
          <w:ilvl w:val="0"/>
          <w:numId w:val="80"/>
        </w:numPr>
        <w:spacing w:before="120" w:after="120" w:line="240" w:lineRule="auto"/>
        <w:ind w:left="357" w:hanging="357"/>
        <w:contextualSpacing w:val="0"/>
        <w:jc w:val="both"/>
        <w:rPr>
          <w:rFonts w:ascii="Arial" w:hAnsi="Arial" w:cs="Arial"/>
          <w:b/>
          <w:bCs/>
          <w:sz w:val="24"/>
          <w:szCs w:val="24"/>
        </w:rPr>
      </w:pPr>
      <w:r w:rsidRPr="0024063E">
        <w:rPr>
          <w:rFonts w:ascii="Arial" w:hAnsi="Arial" w:cs="Arial"/>
          <w:b/>
          <w:bCs/>
          <w:sz w:val="24"/>
          <w:szCs w:val="24"/>
        </w:rPr>
        <w:t xml:space="preserve">Chapeau bleu – La gestion du processus : </w:t>
      </w:r>
      <w:r w:rsidRPr="0024063E">
        <w:rPr>
          <w:rFonts w:ascii="Arial" w:hAnsi="Arial" w:cs="Arial"/>
          <w:sz w:val="24"/>
          <w:szCs w:val="24"/>
        </w:rPr>
        <w:t>l’animateur (ou un participant désigné) organise la réflexion, gère les étapes et synthétise.</w:t>
      </w:r>
    </w:p>
    <w:p w14:paraId="0E9EF6C5" w14:textId="50DD3B14" w:rsidR="0024063E" w:rsidRPr="0024063E" w:rsidRDefault="0024063E" w:rsidP="0024063E">
      <w:pPr>
        <w:pStyle w:val="Paragraphedeliste"/>
        <w:numPr>
          <w:ilvl w:val="0"/>
          <w:numId w:val="77"/>
        </w:numPr>
        <w:spacing w:before="120" w:after="120" w:line="240" w:lineRule="auto"/>
        <w:jc w:val="both"/>
        <w:rPr>
          <w:rFonts w:ascii="Arial" w:hAnsi="Arial" w:cs="Arial"/>
          <w:b/>
          <w:bCs/>
          <w:sz w:val="24"/>
          <w:szCs w:val="24"/>
          <w:u w:val="single"/>
          <w:lang w:val="fr-FR"/>
        </w:rPr>
      </w:pPr>
      <w:r w:rsidRPr="0024063E">
        <w:rPr>
          <w:rFonts w:ascii="Arial" w:hAnsi="Arial" w:cs="Arial"/>
          <w:b/>
          <w:bCs/>
          <w:sz w:val="24"/>
          <w:szCs w:val="24"/>
          <w:u w:val="single"/>
          <w:lang w:val="fr-FR"/>
        </w:rPr>
        <w:t>KISS</w:t>
      </w:r>
      <w:r>
        <w:rPr>
          <w:rStyle w:val="Appelnotedebasdep"/>
          <w:rFonts w:ascii="Arial" w:hAnsi="Arial" w:cs="Arial"/>
          <w:b/>
          <w:bCs/>
          <w:sz w:val="24"/>
          <w:szCs w:val="24"/>
          <w:u w:val="single"/>
          <w:lang w:val="fr-FR"/>
        </w:rPr>
        <w:footnoteReference w:id="2"/>
      </w:r>
    </w:p>
    <w:p w14:paraId="036D8D4E" w14:textId="77777777" w:rsidR="0024063E" w:rsidRDefault="0024063E" w:rsidP="001D6E82">
      <w:pPr>
        <w:spacing w:before="120" w:after="120" w:line="240" w:lineRule="auto"/>
        <w:jc w:val="both"/>
        <w:rPr>
          <w:rFonts w:ascii="Arial" w:hAnsi="Arial" w:cs="Arial"/>
          <w:sz w:val="24"/>
          <w:szCs w:val="24"/>
          <w:lang w:val="fr-FR"/>
        </w:rPr>
      </w:pPr>
      <w:r w:rsidRPr="0024063E">
        <w:rPr>
          <w:rFonts w:ascii="Arial" w:hAnsi="Arial" w:cs="Arial"/>
          <w:sz w:val="24"/>
          <w:szCs w:val="24"/>
          <w:lang w:val="fr-FR"/>
        </w:rPr>
        <w:t xml:space="preserve">La méthode KISS, qui signifie « Keep, </w:t>
      </w:r>
      <w:proofErr w:type="spellStart"/>
      <w:r w:rsidRPr="0024063E">
        <w:rPr>
          <w:rFonts w:ascii="Arial" w:hAnsi="Arial" w:cs="Arial"/>
          <w:sz w:val="24"/>
          <w:szCs w:val="24"/>
          <w:lang w:val="fr-FR"/>
        </w:rPr>
        <w:t>Improve</w:t>
      </w:r>
      <w:proofErr w:type="spellEnd"/>
      <w:r w:rsidRPr="0024063E">
        <w:rPr>
          <w:rFonts w:ascii="Arial" w:hAnsi="Arial" w:cs="Arial"/>
          <w:sz w:val="24"/>
          <w:szCs w:val="24"/>
          <w:lang w:val="fr-FR"/>
        </w:rPr>
        <w:t>, Start, and Stop », est une approche de gestion qui consiste à évaluer et à améliorer les processus en identifiant ce qu’il convient de maintenir, d’améliorer, de commencer et d’arrêter.</w:t>
      </w:r>
    </w:p>
    <w:p w14:paraId="7C52936A" w14:textId="6BBD2C99" w:rsidR="0024063E" w:rsidRPr="001D6E82" w:rsidRDefault="0024063E" w:rsidP="001D6E82">
      <w:pPr>
        <w:pStyle w:val="Paragraphedeliste"/>
        <w:numPr>
          <w:ilvl w:val="0"/>
          <w:numId w:val="85"/>
        </w:numPr>
        <w:spacing w:before="120" w:after="120" w:line="240" w:lineRule="auto"/>
        <w:contextualSpacing w:val="0"/>
        <w:jc w:val="both"/>
        <w:rPr>
          <w:rFonts w:ascii="Arial" w:hAnsi="Arial" w:cs="Arial"/>
          <w:b/>
          <w:bCs/>
          <w:sz w:val="24"/>
          <w:szCs w:val="24"/>
        </w:rPr>
      </w:pPr>
      <w:r w:rsidRPr="001D6E82">
        <w:rPr>
          <w:rFonts w:ascii="Arial" w:hAnsi="Arial" w:cs="Arial"/>
          <w:b/>
          <w:bCs/>
          <w:sz w:val="24"/>
          <w:szCs w:val="24"/>
        </w:rPr>
        <w:t>Keep – Ce qu’on garde :</w:t>
      </w:r>
      <w:r w:rsidRPr="001D6E82">
        <w:rPr>
          <w:rFonts w:ascii="Arial" w:hAnsi="Arial" w:cs="Arial"/>
          <w:sz w:val="24"/>
          <w:szCs w:val="24"/>
        </w:rPr>
        <w:t xml:space="preserve"> les bonnes pratiques,</w:t>
      </w:r>
      <w:r w:rsidRPr="001D6E82">
        <w:rPr>
          <w:rFonts w:ascii="Arial" w:hAnsi="Arial" w:cs="Arial"/>
          <w:b/>
          <w:bCs/>
          <w:sz w:val="24"/>
          <w:szCs w:val="24"/>
        </w:rPr>
        <w:t xml:space="preserve"> </w:t>
      </w:r>
      <w:r w:rsidRPr="001D6E82">
        <w:rPr>
          <w:rFonts w:ascii="Arial" w:hAnsi="Arial" w:cs="Arial"/>
          <w:sz w:val="24"/>
          <w:szCs w:val="24"/>
        </w:rPr>
        <w:t>les points forts,</w:t>
      </w:r>
      <w:r w:rsidRPr="001D6E82">
        <w:rPr>
          <w:rFonts w:ascii="Arial" w:hAnsi="Arial" w:cs="Arial"/>
          <w:b/>
          <w:bCs/>
          <w:sz w:val="24"/>
          <w:szCs w:val="24"/>
        </w:rPr>
        <w:t xml:space="preserve"> </w:t>
      </w:r>
      <w:r w:rsidRPr="001D6E82">
        <w:rPr>
          <w:rFonts w:ascii="Arial" w:hAnsi="Arial" w:cs="Arial"/>
          <w:sz w:val="24"/>
          <w:szCs w:val="24"/>
        </w:rPr>
        <w:t>les actions utiles qu’il faut maintenir.</w:t>
      </w:r>
    </w:p>
    <w:p w14:paraId="226374CB" w14:textId="21BF6BD7" w:rsidR="0024063E" w:rsidRPr="001D6E82" w:rsidRDefault="0024063E" w:rsidP="001D6E82">
      <w:pPr>
        <w:pStyle w:val="Paragraphedeliste"/>
        <w:numPr>
          <w:ilvl w:val="0"/>
          <w:numId w:val="85"/>
        </w:numPr>
        <w:spacing w:before="120" w:after="120" w:line="240" w:lineRule="auto"/>
        <w:contextualSpacing w:val="0"/>
        <w:jc w:val="both"/>
        <w:rPr>
          <w:rFonts w:ascii="Arial" w:hAnsi="Arial" w:cs="Arial"/>
          <w:b/>
          <w:bCs/>
          <w:sz w:val="24"/>
          <w:szCs w:val="24"/>
        </w:rPr>
      </w:pPr>
      <w:proofErr w:type="spellStart"/>
      <w:r w:rsidRPr="001D6E82">
        <w:rPr>
          <w:rFonts w:ascii="Arial" w:hAnsi="Arial" w:cs="Arial"/>
          <w:b/>
          <w:bCs/>
          <w:sz w:val="24"/>
          <w:szCs w:val="24"/>
        </w:rPr>
        <w:t>Improve</w:t>
      </w:r>
      <w:proofErr w:type="spellEnd"/>
      <w:r w:rsidRPr="001D6E82">
        <w:rPr>
          <w:rFonts w:ascii="Arial" w:hAnsi="Arial" w:cs="Arial"/>
          <w:b/>
          <w:bCs/>
          <w:sz w:val="24"/>
          <w:szCs w:val="24"/>
        </w:rPr>
        <w:t xml:space="preserve"> – Ce qu’on peut améliorer</w:t>
      </w:r>
      <w:r w:rsidRPr="001D6E82">
        <w:rPr>
          <w:rFonts w:ascii="Arial" w:hAnsi="Arial" w:cs="Arial"/>
          <w:sz w:val="24"/>
          <w:szCs w:val="24"/>
        </w:rPr>
        <w:t> :</w:t>
      </w:r>
      <w:r w:rsidRPr="001D6E82">
        <w:rPr>
          <w:rFonts w:ascii="Arial" w:hAnsi="Arial" w:cs="Arial"/>
          <w:b/>
          <w:bCs/>
          <w:sz w:val="24"/>
          <w:szCs w:val="24"/>
        </w:rPr>
        <w:t xml:space="preserve"> </w:t>
      </w:r>
      <w:r w:rsidRPr="001D6E82">
        <w:rPr>
          <w:rFonts w:ascii="Arial" w:hAnsi="Arial" w:cs="Arial"/>
          <w:sz w:val="24"/>
          <w:szCs w:val="24"/>
        </w:rPr>
        <w:t>ajustements,</w:t>
      </w:r>
      <w:r w:rsidRPr="001D6E82">
        <w:rPr>
          <w:rFonts w:ascii="Arial" w:hAnsi="Arial" w:cs="Arial"/>
          <w:b/>
          <w:bCs/>
          <w:sz w:val="24"/>
          <w:szCs w:val="24"/>
        </w:rPr>
        <w:t xml:space="preserve"> </w:t>
      </w:r>
      <w:r w:rsidRPr="001D6E82">
        <w:rPr>
          <w:rFonts w:ascii="Arial" w:hAnsi="Arial" w:cs="Arial"/>
          <w:sz w:val="24"/>
          <w:szCs w:val="24"/>
        </w:rPr>
        <w:t>pistes d’efficience,</w:t>
      </w:r>
      <w:r w:rsidRPr="001D6E82">
        <w:rPr>
          <w:rFonts w:ascii="Arial" w:hAnsi="Arial" w:cs="Arial"/>
          <w:b/>
          <w:bCs/>
          <w:sz w:val="24"/>
          <w:szCs w:val="24"/>
        </w:rPr>
        <w:t xml:space="preserve"> </w:t>
      </w:r>
      <w:r w:rsidRPr="001D6E82">
        <w:rPr>
          <w:rFonts w:ascii="Arial" w:hAnsi="Arial" w:cs="Arial"/>
          <w:sz w:val="24"/>
          <w:szCs w:val="24"/>
        </w:rPr>
        <w:t>améliorations de processus.</w:t>
      </w:r>
    </w:p>
    <w:p w14:paraId="5C434919" w14:textId="5921555F" w:rsidR="0024063E" w:rsidRPr="001D6E82" w:rsidRDefault="0024063E" w:rsidP="001D6E82">
      <w:pPr>
        <w:pStyle w:val="Paragraphedeliste"/>
        <w:numPr>
          <w:ilvl w:val="0"/>
          <w:numId w:val="85"/>
        </w:numPr>
        <w:spacing w:before="120" w:after="120" w:line="240" w:lineRule="auto"/>
        <w:contextualSpacing w:val="0"/>
        <w:jc w:val="both"/>
        <w:rPr>
          <w:rFonts w:ascii="Arial" w:hAnsi="Arial" w:cs="Arial"/>
          <w:b/>
          <w:bCs/>
          <w:sz w:val="24"/>
          <w:szCs w:val="24"/>
        </w:rPr>
      </w:pPr>
      <w:r w:rsidRPr="001D6E82">
        <w:rPr>
          <w:rFonts w:ascii="Arial" w:hAnsi="Arial" w:cs="Arial"/>
          <w:b/>
          <w:bCs/>
          <w:sz w:val="24"/>
          <w:szCs w:val="24"/>
        </w:rPr>
        <w:t>Start – Ce qu’on devrait commencer</w:t>
      </w:r>
      <w:r w:rsidRPr="001D6E82">
        <w:rPr>
          <w:rFonts w:ascii="Arial" w:hAnsi="Arial" w:cs="Arial"/>
          <w:sz w:val="24"/>
          <w:szCs w:val="24"/>
        </w:rPr>
        <w:t xml:space="preserve"> :</w:t>
      </w:r>
      <w:r w:rsidRPr="001D6E82">
        <w:rPr>
          <w:rFonts w:ascii="Arial" w:hAnsi="Arial" w:cs="Arial"/>
          <w:b/>
          <w:bCs/>
          <w:sz w:val="24"/>
          <w:szCs w:val="24"/>
        </w:rPr>
        <w:t xml:space="preserve"> </w:t>
      </w:r>
      <w:r w:rsidRPr="001D6E82">
        <w:rPr>
          <w:rFonts w:ascii="Arial" w:hAnsi="Arial" w:cs="Arial"/>
          <w:sz w:val="24"/>
          <w:szCs w:val="24"/>
        </w:rPr>
        <w:t>initiatives à tester,</w:t>
      </w:r>
      <w:r w:rsidRPr="001D6E82">
        <w:rPr>
          <w:rFonts w:ascii="Arial" w:hAnsi="Arial" w:cs="Arial"/>
          <w:b/>
          <w:bCs/>
          <w:sz w:val="24"/>
          <w:szCs w:val="24"/>
        </w:rPr>
        <w:t xml:space="preserve"> </w:t>
      </w:r>
      <w:r w:rsidRPr="001D6E82">
        <w:rPr>
          <w:rFonts w:ascii="Arial" w:hAnsi="Arial" w:cs="Arial"/>
          <w:sz w:val="24"/>
          <w:szCs w:val="24"/>
        </w:rPr>
        <w:t>idées innovantes,</w:t>
      </w:r>
      <w:r w:rsidRPr="001D6E82">
        <w:rPr>
          <w:rFonts w:ascii="Arial" w:hAnsi="Arial" w:cs="Arial"/>
          <w:b/>
          <w:bCs/>
          <w:sz w:val="24"/>
          <w:szCs w:val="24"/>
        </w:rPr>
        <w:t xml:space="preserve"> </w:t>
      </w:r>
      <w:proofErr w:type="gramStart"/>
      <w:r w:rsidRPr="001D6E82">
        <w:rPr>
          <w:rFonts w:ascii="Arial" w:hAnsi="Arial" w:cs="Arial"/>
          <w:sz w:val="24"/>
          <w:szCs w:val="24"/>
        </w:rPr>
        <w:t>opportunités à saisir</w:t>
      </w:r>
      <w:proofErr w:type="gramEnd"/>
      <w:r w:rsidRPr="001D6E82">
        <w:rPr>
          <w:rFonts w:ascii="Arial" w:hAnsi="Arial" w:cs="Arial"/>
          <w:sz w:val="24"/>
          <w:szCs w:val="24"/>
        </w:rPr>
        <w:t>.</w:t>
      </w:r>
    </w:p>
    <w:p w14:paraId="1B1ADA9D" w14:textId="36571831" w:rsidR="0024063E" w:rsidRPr="001D6E82" w:rsidRDefault="0024063E" w:rsidP="001D6E82">
      <w:pPr>
        <w:pStyle w:val="Paragraphedeliste"/>
        <w:numPr>
          <w:ilvl w:val="0"/>
          <w:numId w:val="85"/>
        </w:numPr>
        <w:spacing w:before="120" w:after="120" w:line="240" w:lineRule="auto"/>
        <w:contextualSpacing w:val="0"/>
        <w:jc w:val="both"/>
        <w:rPr>
          <w:rFonts w:ascii="Arial" w:hAnsi="Arial" w:cs="Arial"/>
          <w:b/>
          <w:bCs/>
          <w:sz w:val="24"/>
          <w:szCs w:val="24"/>
        </w:rPr>
      </w:pPr>
      <w:r w:rsidRPr="001D6E82">
        <w:rPr>
          <w:rFonts w:ascii="Arial" w:hAnsi="Arial" w:cs="Arial"/>
          <w:b/>
          <w:bCs/>
          <w:sz w:val="24"/>
          <w:szCs w:val="24"/>
        </w:rPr>
        <w:t xml:space="preserve">Stop – Ce qu’on devrait arrêter : </w:t>
      </w:r>
      <w:r w:rsidRPr="001D6E82">
        <w:rPr>
          <w:rFonts w:ascii="Arial" w:hAnsi="Arial" w:cs="Arial"/>
          <w:sz w:val="24"/>
          <w:szCs w:val="24"/>
        </w:rPr>
        <w:t>habitudes inefficaces,</w:t>
      </w:r>
      <w:r w:rsidRPr="001D6E82">
        <w:rPr>
          <w:rFonts w:ascii="Arial" w:hAnsi="Arial" w:cs="Arial"/>
          <w:b/>
          <w:bCs/>
          <w:sz w:val="24"/>
          <w:szCs w:val="24"/>
        </w:rPr>
        <w:t xml:space="preserve"> </w:t>
      </w:r>
      <w:r w:rsidRPr="001D6E82">
        <w:rPr>
          <w:rFonts w:ascii="Arial" w:hAnsi="Arial" w:cs="Arial"/>
          <w:sz w:val="24"/>
          <w:szCs w:val="24"/>
        </w:rPr>
        <w:t>tâches qui alourdissent le travail,</w:t>
      </w:r>
      <w:r w:rsidRPr="001D6E82">
        <w:rPr>
          <w:rFonts w:ascii="Arial" w:hAnsi="Arial" w:cs="Arial"/>
          <w:b/>
          <w:bCs/>
          <w:sz w:val="24"/>
          <w:szCs w:val="24"/>
        </w:rPr>
        <w:t xml:space="preserve"> </w:t>
      </w:r>
      <w:r w:rsidRPr="001D6E82">
        <w:rPr>
          <w:rFonts w:ascii="Arial" w:hAnsi="Arial" w:cs="Arial"/>
          <w:sz w:val="24"/>
          <w:szCs w:val="24"/>
        </w:rPr>
        <w:t>actions sans impact.</w:t>
      </w:r>
    </w:p>
    <w:p w14:paraId="5371DF6E" w14:textId="77777777" w:rsidR="00720A18" w:rsidRDefault="00720A18">
      <w:pPr>
        <w:rPr>
          <w:rFonts w:ascii="Arial" w:hAnsi="Arial" w:cs="Arial"/>
          <w:b/>
          <w:bCs/>
          <w:sz w:val="24"/>
          <w:szCs w:val="24"/>
          <w:u w:val="single"/>
          <w:lang w:val="fr-FR"/>
        </w:rPr>
      </w:pPr>
      <w:r>
        <w:rPr>
          <w:rFonts w:ascii="Arial" w:hAnsi="Arial" w:cs="Arial"/>
          <w:b/>
          <w:bCs/>
          <w:sz w:val="24"/>
          <w:szCs w:val="24"/>
          <w:u w:val="single"/>
          <w:lang w:val="fr-FR"/>
        </w:rPr>
        <w:br w:type="page"/>
      </w:r>
    </w:p>
    <w:p w14:paraId="57D67DB9" w14:textId="2515E152" w:rsidR="0024063E" w:rsidRPr="0024063E" w:rsidRDefault="0024063E" w:rsidP="0024063E">
      <w:pPr>
        <w:pStyle w:val="Paragraphedeliste"/>
        <w:numPr>
          <w:ilvl w:val="0"/>
          <w:numId w:val="77"/>
        </w:numPr>
        <w:spacing w:before="120" w:after="120" w:line="240" w:lineRule="auto"/>
        <w:jc w:val="both"/>
        <w:rPr>
          <w:rFonts w:ascii="Arial" w:hAnsi="Arial" w:cs="Arial"/>
          <w:b/>
          <w:bCs/>
          <w:sz w:val="24"/>
          <w:szCs w:val="24"/>
          <w:u w:val="single"/>
          <w:lang w:val="fr-FR"/>
        </w:rPr>
      </w:pPr>
      <w:r w:rsidRPr="0024063E">
        <w:rPr>
          <w:rFonts w:ascii="Arial" w:hAnsi="Arial" w:cs="Arial"/>
          <w:b/>
          <w:bCs/>
          <w:sz w:val="24"/>
          <w:szCs w:val="24"/>
          <w:u w:val="single"/>
          <w:lang w:val="fr-FR"/>
        </w:rPr>
        <w:lastRenderedPageBreak/>
        <w:t>World café</w:t>
      </w:r>
      <w:r w:rsidR="001D6E82">
        <w:rPr>
          <w:rStyle w:val="Appelnotedebasdep"/>
          <w:rFonts w:ascii="Arial" w:hAnsi="Arial" w:cs="Arial"/>
          <w:b/>
          <w:bCs/>
          <w:sz w:val="24"/>
          <w:szCs w:val="24"/>
          <w:u w:val="single"/>
          <w:lang w:val="fr-FR"/>
        </w:rPr>
        <w:footnoteReference w:id="3"/>
      </w:r>
    </w:p>
    <w:p w14:paraId="78C658C8" w14:textId="2E2410F0" w:rsidR="0024063E" w:rsidRDefault="0024063E" w:rsidP="00892B12">
      <w:pPr>
        <w:spacing w:before="120" w:after="120" w:line="240" w:lineRule="auto"/>
        <w:jc w:val="both"/>
        <w:rPr>
          <w:rFonts w:ascii="Arial" w:hAnsi="Arial" w:cs="Arial"/>
          <w:sz w:val="24"/>
          <w:szCs w:val="24"/>
          <w:lang w:val="fr-FR"/>
        </w:rPr>
      </w:pPr>
      <w:r w:rsidRPr="0024063E">
        <w:rPr>
          <w:rFonts w:ascii="Arial" w:hAnsi="Arial" w:cs="Arial"/>
          <w:sz w:val="24"/>
          <w:szCs w:val="24"/>
          <w:lang w:val="fr-FR"/>
        </w:rPr>
        <w:t>Le World Café facilite le dialogue et le partage de connaissances et de propositions pour créer un réseau d’échanges et d’actions. Cette méthode, utilisée pour la consultation et l’idéation, favorise les discussions en groupe sur des besoins prédéfinis, permettant ainsi la co-construction d’idées et de solutions.</w:t>
      </w:r>
    </w:p>
    <w:p w14:paraId="443EA226" w14:textId="3386CA45" w:rsidR="001D6E82" w:rsidRPr="001D6E82" w:rsidRDefault="001D6E82" w:rsidP="001D6E82">
      <w:pPr>
        <w:pStyle w:val="Paragraphedeliste"/>
        <w:numPr>
          <w:ilvl w:val="0"/>
          <w:numId w:val="88"/>
        </w:numPr>
        <w:spacing w:before="120" w:after="120" w:line="240" w:lineRule="auto"/>
        <w:jc w:val="both"/>
        <w:rPr>
          <w:rFonts w:ascii="Arial" w:hAnsi="Arial" w:cs="Arial"/>
          <w:b/>
          <w:bCs/>
          <w:sz w:val="24"/>
          <w:szCs w:val="24"/>
        </w:rPr>
      </w:pPr>
      <w:r w:rsidRPr="001D6E82">
        <w:rPr>
          <w:rFonts w:ascii="Arial" w:hAnsi="Arial" w:cs="Arial"/>
          <w:b/>
          <w:bCs/>
          <w:sz w:val="24"/>
          <w:szCs w:val="24"/>
        </w:rPr>
        <w:t>Discussion en petits groupes</w:t>
      </w:r>
    </w:p>
    <w:p w14:paraId="31DF5B61" w14:textId="77777777" w:rsidR="001D6E82" w:rsidRPr="001D6E82" w:rsidRDefault="001D6E82" w:rsidP="001D6E82">
      <w:pPr>
        <w:spacing w:before="120" w:after="120" w:line="240" w:lineRule="auto"/>
        <w:jc w:val="both"/>
        <w:rPr>
          <w:rFonts w:ascii="Arial" w:hAnsi="Arial" w:cs="Arial"/>
          <w:sz w:val="24"/>
          <w:szCs w:val="24"/>
        </w:rPr>
      </w:pPr>
      <w:r w:rsidRPr="001D6E82">
        <w:rPr>
          <w:rFonts w:ascii="Arial" w:hAnsi="Arial" w:cs="Arial"/>
          <w:sz w:val="24"/>
          <w:szCs w:val="24"/>
        </w:rPr>
        <w:t>Les participants sont répartis sur plusieurs tables (4 à 6 personnes) pour échanger de manière fluide et équilibrée.</w:t>
      </w:r>
    </w:p>
    <w:p w14:paraId="60C16E54" w14:textId="49969CB8" w:rsidR="001D6E82" w:rsidRPr="001D6E82" w:rsidRDefault="001D6E82" w:rsidP="001D6E82">
      <w:pPr>
        <w:pStyle w:val="Paragraphedeliste"/>
        <w:numPr>
          <w:ilvl w:val="0"/>
          <w:numId w:val="88"/>
        </w:numPr>
        <w:spacing w:before="120" w:after="120" w:line="240" w:lineRule="auto"/>
        <w:jc w:val="both"/>
        <w:rPr>
          <w:rFonts w:ascii="Arial" w:hAnsi="Arial" w:cs="Arial"/>
          <w:b/>
          <w:bCs/>
          <w:sz w:val="24"/>
          <w:szCs w:val="24"/>
        </w:rPr>
      </w:pPr>
      <w:r w:rsidRPr="001D6E82">
        <w:rPr>
          <w:rFonts w:ascii="Arial" w:hAnsi="Arial" w:cs="Arial"/>
          <w:b/>
          <w:bCs/>
          <w:sz w:val="24"/>
          <w:szCs w:val="24"/>
        </w:rPr>
        <w:t>Questions prédéfinies</w:t>
      </w:r>
    </w:p>
    <w:p w14:paraId="77B28167" w14:textId="77777777" w:rsidR="001D6E82" w:rsidRPr="001D6E82" w:rsidRDefault="001D6E82" w:rsidP="001D6E82">
      <w:pPr>
        <w:spacing w:before="120" w:after="120" w:line="240" w:lineRule="auto"/>
        <w:jc w:val="both"/>
        <w:rPr>
          <w:rFonts w:ascii="Arial" w:hAnsi="Arial" w:cs="Arial"/>
          <w:sz w:val="24"/>
          <w:szCs w:val="24"/>
        </w:rPr>
      </w:pPr>
      <w:r w:rsidRPr="001D6E82">
        <w:rPr>
          <w:rFonts w:ascii="Arial" w:hAnsi="Arial" w:cs="Arial"/>
          <w:sz w:val="24"/>
          <w:szCs w:val="24"/>
        </w:rPr>
        <w:t>Chaque table travaille sur une question ou un thème précis, adapté aux objectifs de la séance.</w:t>
      </w:r>
    </w:p>
    <w:p w14:paraId="161B340C" w14:textId="1C1432AE" w:rsidR="001D6E82" w:rsidRPr="001D6E82" w:rsidRDefault="001D6E82" w:rsidP="001D6E82">
      <w:pPr>
        <w:pStyle w:val="Paragraphedeliste"/>
        <w:numPr>
          <w:ilvl w:val="0"/>
          <w:numId w:val="88"/>
        </w:numPr>
        <w:spacing w:before="120" w:after="120" w:line="240" w:lineRule="auto"/>
        <w:jc w:val="both"/>
        <w:rPr>
          <w:rFonts w:ascii="Arial" w:hAnsi="Arial" w:cs="Arial"/>
          <w:b/>
          <w:bCs/>
          <w:sz w:val="24"/>
          <w:szCs w:val="24"/>
        </w:rPr>
      </w:pPr>
      <w:r w:rsidRPr="001D6E82">
        <w:rPr>
          <w:rFonts w:ascii="Arial" w:hAnsi="Arial" w:cs="Arial"/>
          <w:b/>
          <w:bCs/>
          <w:sz w:val="24"/>
          <w:szCs w:val="24"/>
        </w:rPr>
        <w:t>Rotation des participants</w:t>
      </w:r>
    </w:p>
    <w:p w14:paraId="2CA86BEE" w14:textId="77777777" w:rsidR="001D6E82" w:rsidRPr="001D6E82" w:rsidRDefault="001D6E82" w:rsidP="001D6E82">
      <w:pPr>
        <w:spacing w:before="120" w:after="120" w:line="240" w:lineRule="auto"/>
        <w:jc w:val="both"/>
        <w:rPr>
          <w:rFonts w:ascii="Arial" w:hAnsi="Arial" w:cs="Arial"/>
          <w:sz w:val="24"/>
          <w:szCs w:val="24"/>
        </w:rPr>
      </w:pPr>
      <w:r w:rsidRPr="001D6E82">
        <w:rPr>
          <w:rFonts w:ascii="Arial" w:hAnsi="Arial" w:cs="Arial"/>
          <w:sz w:val="24"/>
          <w:szCs w:val="24"/>
        </w:rPr>
        <w:t>Après un temps d’échange, les membres changent de table, ce qui permet :</w:t>
      </w:r>
    </w:p>
    <w:p w14:paraId="54414C72" w14:textId="77777777" w:rsidR="001D6E82" w:rsidRPr="001D6E82" w:rsidRDefault="001D6E82" w:rsidP="001D6E82">
      <w:pPr>
        <w:numPr>
          <w:ilvl w:val="0"/>
          <w:numId w:val="86"/>
        </w:numPr>
        <w:spacing w:before="120" w:after="120" w:line="240" w:lineRule="auto"/>
        <w:jc w:val="both"/>
        <w:rPr>
          <w:rFonts w:ascii="Arial" w:hAnsi="Arial" w:cs="Arial"/>
          <w:sz w:val="24"/>
          <w:szCs w:val="24"/>
        </w:rPr>
      </w:pPr>
      <w:proofErr w:type="gramStart"/>
      <w:r w:rsidRPr="001D6E82">
        <w:rPr>
          <w:rFonts w:ascii="Arial" w:hAnsi="Arial" w:cs="Arial"/>
          <w:sz w:val="24"/>
          <w:szCs w:val="24"/>
        </w:rPr>
        <w:t>de</w:t>
      </w:r>
      <w:proofErr w:type="gramEnd"/>
      <w:r w:rsidRPr="001D6E82">
        <w:rPr>
          <w:rFonts w:ascii="Arial" w:hAnsi="Arial" w:cs="Arial"/>
          <w:sz w:val="24"/>
          <w:szCs w:val="24"/>
        </w:rPr>
        <w:t xml:space="preserve"> croiser les idées,</w:t>
      </w:r>
    </w:p>
    <w:p w14:paraId="681E9A16" w14:textId="77777777" w:rsidR="001D6E82" w:rsidRPr="001D6E82" w:rsidRDefault="001D6E82" w:rsidP="001D6E82">
      <w:pPr>
        <w:numPr>
          <w:ilvl w:val="0"/>
          <w:numId w:val="86"/>
        </w:numPr>
        <w:spacing w:before="120" w:after="120" w:line="240" w:lineRule="auto"/>
        <w:jc w:val="both"/>
        <w:rPr>
          <w:rFonts w:ascii="Arial" w:hAnsi="Arial" w:cs="Arial"/>
          <w:sz w:val="24"/>
          <w:szCs w:val="24"/>
        </w:rPr>
      </w:pPr>
      <w:proofErr w:type="gramStart"/>
      <w:r w:rsidRPr="001D6E82">
        <w:rPr>
          <w:rFonts w:ascii="Arial" w:hAnsi="Arial" w:cs="Arial"/>
          <w:sz w:val="24"/>
          <w:szCs w:val="24"/>
        </w:rPr>
        <w:t>de</w:t>
      </w:r>
      <w:proofErr w:type="gramEnd"/>
      <w:r w:rsidRPr="001D6E82">
        <w:rPr>
          <w:rFonts w:ascii="Arial" w:hAnsi="Arial" w:cs="Arial"/>
          <w:sz w:val="24"/>
          <w:szCs w:val="24"/>
        </w:rPr>
        <w:t xml:space="preserve"> nourrir les réflexions mutuelles,</w:t>
      </w:r>
    </w:p>
    <w:p w14:paraId="790A34AD" w14:textId="77777777" w:rsidR="001D6E82" w:rsidRPr="001D6E82" w:rsidRDefault="001D6E82" w:rsidP="001D6E82">
      <w:pPr>
        <w:numPr>
          <w:ilvl w:val="0"/>
          <w:numId w:val="86"/>
        </w:numPr>
        <w:spacing w:before="120" w:after="120" w:line="240" w:lineRule="auto"/>
        <w:jc w:val="both"/>
        <w:rPr>
          <w:rFonts w:ascii="Arial" w:hAnsi="Arial" w:cs="Arial"/>
          <w:sz w:val="24"/>
          <w:szCs w:val="24"/>
        </w:rPr>
      </w:pPr>
      <w:proofErr w:type="gramStart"/>
      <w:r w:rsidRPr="001D6E82">
        <w:rPr>
          <w:rFonts w:ascii="Arial" w:hAnsi="Arial" w:cs="Arial"/>
          <w:sz w:val="24"/>
          <w:szCs w:val="24"/>
        </w:rPr>
        <w:t>de</w:t>
      </w:r>
      <w:proofErr w:type="gramEnd"/>
      <w:r w:rsidRPr="001D6E82">
        <w:rPr>
          <w:rFonts w:ascii="Arial" w:hAnsi="Arial" w:cs="Arial"/>
          <w:sz w:val="24"/>
          <w:szCs w:val="24"/>
        </w:rPr>
        <w:t xml:space="preserve"> faire circuler les points de vue.</w:t>
      </w:r>
    </w:p>
    <w:p w14:paraId="1793C643" w14:textId="3BE120F7" w:rsidR="001D6E82" w:rsidRPr="001D6E82" w:rsidRDefault="001D6E82" w:rsidP="001D6E82">
      <w:pPr>
        <w:pStyle w:val="Paragraphedeliste"/>
        <w:numPr>
          <w:ilvl w:val="0"/>
          <w:numId w:val="88"/>
        </w:numPr>
        <w:spacing w:before="120" w:after="120" w:line="240" w:lineRule="auto"/>
        <w:jc w:val="both"/>
        <w:rPr>
          <w:rFonts w:ascii="Arial" w:hAnsi="Arial" w:cs="Arial"/>
          <w:b/>
          <w:bCs/>
          <w:sz w:val="24"/>
          <w:szCs w:val="24"/>
        </w:rPr>
      </w:pPr>
      <w:r w:rsidRPr="001D6E82">
        <w:rPr>
          <w:rFonts w:ascii="Arial" w:hAnsi="Arial" w:cs="Arial"/>
          <w:b/>
          <w:bCs/>
          <w:sz w:val="24"/>
          <w:szCs w:val="24"/>
        </w:rPr>
        <w:t>Hôte de table</w:t>
      </w:r>
    </w:p>
    <w:p w14:paraId="1B29C418" w14:textId="77777777" w:rsidR="001D6E82" w:rsidRPr="001D6E82" w:rsidRDefault="001D6E82" w:rsidP="001D6E82">
      <w:pPr>
        <w:spacing w:before="120" w:after="120" w:line="240" w:lineRule="auto"/>
        <w:jc w:val="both"/>
        <w:rPr>
          <w:rFonts w:ascii="Arial" w:hAnsi="Arial" w:cs="Arial"/>
          <w:sz w:val="24"/>
          <w:szCs w:val="24"/>
        </w:rPr>
      </w:pPr>
      <w:r w:rsidRPr="001D6E82">
        <w:rPr>
          <w:rFonts w:ascii="Arial" w:hAnsi="Arial" w:cs="Arial"/>
          <w:sz w:val="24"/>
          <w:szCs w:val="24"/>
        </w:rPr>
        <w:t>Une personne reste à chaque table pour :</w:t>
      </w:r>
    </w:p>
    <w:p w14:paraId="2C5498B3" w14:textId="77777777" w:rsidR="001D6E82" w:rsidRPr="001D6E82" w:rsidRDefault="001D6E82" w:rsidP="001D6E82">
      <w:pPr>
        <w:numPr>
          <w:ilvl w:val="0"/>
          <w:numId w:val="87"/>
        </w:numPr>
        <w:spacing w:before="120" w:after="120" w:line="240" w:lineRule="auto"/>
        <w:jc w:val="both"/>
        <w:rPr>
          <w:rFonts w:ascii="Arial" w:hAnsi="Arial" w:cs="Arial"/>
          <w:sz w:val="24"/>
          <w:szCs w:val="24"/>
        </w:rPr>
      </w:pPr>
      <w:proofErr w:type="gramStart"/>
      <w:r w:rsidRPr="001D6E82">
        <w:rPr>
          <w:rFonts w:ascii="Arial" w:hAnsi="Arial" w:cs="Arial"/>
          <w:sz w:val="24"/>
          <w:szCs w:val="24"/>
        </w:rPr>
        <w:t>accueillir</w:t>
      </w:r>
      <w:proofErr w:type="gramEnd"/>
      <w:r w:rsidRPr="001D6E82">
        <w:rPr>
          <w:rFonts w:ascii="Arial" w:hAnsi="Arial" w:cs="Arial"/>
          <w:sz w:val="24"/>
          <w:szCs w:val="24"/>
        </w:rPr>
        <w:t xml:space="preserve"> les nouveaux participants,</w:t>
      </w:r>
    </w:p>
    <w:p w14:paraId="4472C58C" w14:textId="77777777" w:rsidR="001D6E82" w:rsidRPr="001D6E82" w:rsidRDefault="001D6E82" w:rsidP="001D6E82">
      <w:pPr>
        <w:numPr>
          <w:ilvl w:val="0"/>
          <w:numId w:val="87"/>
        </w:numPr>
        <w:spacing w:before="120" w:after="120" w:line="240" w:lineRule="auto"/>
        <w:jc w:val="both"/>
        <w:rPr>
          <w:rFonts w:ascii="Arial" w:hAnsi="Arial" w:cs="Arial"/>
          <w:sz w:val="24"/>
          <w:szCs w:val="24"/>
        </w:rPr>
      </w:pPr>
      <w:proofErr w:type="gramStart"/>
      <w:r w:rsidRPr="001D6E82">
        <w:rPr>
          <w:rFonts w:ascii="Arial" w:hAnsi="Arial" w:cs="Arial"/>
          <w:sz w:val="24"/>
          <w:szCs w:val="24"/>
        </w:rPr>
        <w:t>transmettre</w:t>
      </w:r>
      <w:proofErr w:type="gramEnd"/>
      <w:r w:rsidRPr="001D6E82">
        <w:rPr>
          <w:rFonts w:ascii="Arial" w:hAnsi="Arial" w:cs="Arial"/>
          <w:sz w:val="24"/>
          <w:szCs w:val="24"/>
        </w:rPr>
        <w:t xml:space="preserve"> l’essentiel de la discussion précédente,</w:t>
      </w:r>
    </w:p>
    <w:p w14:paraId="02116062" w14:textId="77777777" w:rsidR="001D6E82" w:rsidRPr="001D6E82" w:rsidRDefault="001D6E82" w:rsidP="001D6E82">
      <w:pPr>
        <w:numPr>
          <w:ilvl w:val="0"/>
          <w:numId w:val="87"/>
        </w:numPr>
        <w:spacing w:before="120" w:after="120" w:line="240" w:lineRule="auto"/>
        <w:jc w:val="both"/>
        <w:rPr>
          <w:rFonts w:ascii="Arial" w:hAnsi="Arial" w:cs="Arial"/>
          <w:sz w:val="24"/>
          <w:szCs w:val="24"/>
        </w:rPr>
      </w:pPr>
      <w:proofErr w:type="gramStart"/>
      <w:r w:rsidRPr="001D6E82">
        <w:rPr>
          <w:rFonts w:ascii="Arial" w:hAnsi="Arial" w:cs="Arial"/>
          <w:sz w:val="24"/>
          <w:szCs w:val="24"/>
        </w:rPr>
        <w:t>veiller</w:t>
      </w:r>
      <w:proofErr w:type="gramEnd"/>
      <w:r w:rsidRPr="001D6E82">
        <w:rPr>
          <w:rFonts w:ascii="Arial" w:hAnsi="Arial" w:cs="Arial"/>
          <w:sz w:val="24"/>
          <w:szCs w:val="24"/>
        </w:rPr>
        <w:t xml:space="preserve"> à la continuité du fil conducteur.</w:t>
      </w:r>
    </w:p>
    <w:p w14:paraId="6FAB3EE1" w14:textId="7F1854E2" w:rsidR="001D6E82" w:rsidRPr="001D6E82" w:rsidRDefault="001D6E82" w:rsidP="001D6E82">
      <w:pPr>
        <w:pStyle w:val="Paragraphedeliste"/>
        <w:numPr>
          <w:ilvl w:val="0"/>
          <w:numId w:val="88"/>
        </w:numPr>
        <w:spacing w:before="120" w:after="120" w:line="240" w:lineRule="auto"/>
        <w:jc w:val="both"/>
        <w:rPr>
          <w:rFonts w:ascii="Arial" w:hAnsi="Arial" w:cs="Arial"/>
          <w:b/>
          <w:bCs/>
          <w:sz w:val="24"/>
          <w:szCs w:val="24"/>
        </w:rPr>
      </w:pPr>
      <w:r w:rsidRPr="001D6E82">
        <w:rPr>
          <w:rFonts w:ascii="Arial" w:hAnsi="Arial" w:cs="Arial"/>
          <w:b/>
          <w:bCs/>
          <w:sz w:val="24"/>
          <w:szCs w:val="24"/>
        </w:rPr>
        <w:t>Prise de notes visuelle et collaborative</w:t>
      </w:r>
    </w:p>
    <w:p w14:paraId="38C6CE6B" w14:textId="71851473" w:rsidR="001D6E82" w:rsidRDefault="001D6E82" w:rsidP="001D6E82">
      <w:pPr>
        <w:spacing w:before="120" w:after="120" w:line="240" w:lineRule="auto"/>
        <w:jc w:val="both"/>
        <w:rPr>
          <w:rFonts w:ascii="Arial" w:hAnsi="Arial" w:cs="Arial"/>
          <w:sz w:val="24"/>
          <w:szCs w:val="24"/>
        </w:rPr>
      </w:pPr>
      <w:r w:rsidRPr="001D6E82">
        <w:rPr>
          <w:rFonts w:ascii="Arial" w:hAnsi="Arial" w:cs="Arial"/>
          <w:sz w:val="24"/>
          <w:szCs w:val="24"/>
        </w:rPr>
        <w:t>Les idées se notent sur nappes en papier, post-</w:t>
      </w:r>
      <w:proofErr w:type="spellStart"/>
      <w:r w:rsidRPr="001D6E82">
        <w:rPr>
          <w:rFonts w:ascii="Arial" w:hAnsi="Arial" w:cs="Arial"/>
          <w:sz w:val="24"/>
          <w:szCs w:val="24"/>
        </w:rPr>
        <w:t>its</w:t>
      </w:r>
      <w:proofErr w:type="spellEnd"/>
      <w:r w:rsidRPr="001D6E82">
        <w:rPr>
          <w:rFonts w:ascii="Arial" w:hAnsi="Arial" w:cs="Arial"/>
          <w:sz w:val="24"/>
          <w:szCs w:val="24"/>
        </w:rPr>
        <w:t>, schémas ou dessins afin de capturer la richesse des échanges.</w:t>
      </w:r>
    </w:p>
    <w:p w14:paraId="45CD2A09" w14:textId="77777777" w:rsidR="00720A18" w:rsidRDefault="00720A18">
      <w:pPr>
        <w:rPr>
          <w:rFonts w:ascii="Arial" w:eastAsiaTheme="majorEastAsia" w:hAnsi="Arial" w:cstheme="majorBidi"/>
          <w:b/>
          <w:sz w:val="24"/>
          <w:szCs w:val="32"/>
          <w:lang w:val="fr-FR"/>
        </w:rPr>
      </w:pPr>
      <w:r>
        <w:rPr>
          <w:lang w:val="fr-FR"/>
        </w:rPr>
        <w:br w:type="page"/>
      </w:r>
    </w:p>
    <w:p w14:paraId="32E774CA" w14:textId="5295543B" w:rsidR="001D6E82" w:rsidRPr="001D6E82" w:rsidRDefault="001D6E82" w:rsidP="001D6E82">
      <w:pPr>
        <w:pStyle w:val="Titre2"/>
        <w:spacing w:before="120"/>
        <w:rPr>
          <w:lang w:val="fr-FR"/>
        </w:rPr>
      </w:pPr>
      <w:bookmarkStart w:id="45" w:name="_Toc215756852"/>
      <w:r w:rsidRPr="001D6E82">
        <w:rPr>
          <w:lang w:val="fr-FR"/>
        </w:rPr>
        <w:lastRenderedPageBreak/>
        <w:t>Des méthodes de prises de décision</w:t>
      </w:r>
      <w:bookmarkEnd w:id="45"/>
    </w:p>
    <w:p w14:paraId="5E90103E" w14:textId="222B8B49" w:rsidR="001D6E82" w:rsidRPr="001D6E82" w:rsidRDefault="001D6E82" w:rsidP="001D6E82">
      <w:pPr>
        <w:pStyle w:val="Paragraphedeliste"/>
        <w:numPr>
          <w:ilvl w:val="0"/>
          <w:numId w:val="77"/>
        </w:numPr>
        <w:spacing w:before="120" w:after="120" w:line="240" w:lineRule="auto"/>
        <w:jc w:val="both"/>
        <w:rPr>
          <w:rFonts w:ascii="Arial" w:hAnsi="Arial" w:cs="Arial"/>
          <w:b/>
          <w:bCs/>
          <w:sz w:val="24"/>
          <w:szCs w:val="24"/>
          <w:u w:val="single"/>
          <w:lang w:val="fr-FR"/>
        </w:rPr>
      </w:pPr>
      <w:r w:rsidRPr="001D6E82">
        <w:rPr>
          <w:rFonts w:ascii="Arial" w:hAnsi="Arial" w:cs="Arial"/>
          <w:b/>
          <w:bCs/>
          <w:sz w:val="24"/>
          <w:szCs w:val="24"/>
          <w:u w:val="single"/>
          <w:lang w:val="fr-FR"/>
        </w:rPr>
        <w:t>Election sans candidat</w:t>
      </w:r>
      <w:r>
        <w:rPr>
          <w:rStyle w:val="Appelnotedebasdep"/>
          <w:rFonts w:ascii="Arial" w:hAnsi="Arial" w:cs="Arial"/>
          <w:b/>
          <w:bCs/>
          <w:sz w:val="24"/>
          <w:szCs w:val="24"/>
          <w:u w:val="single"/>
          <w:lang w:val="fr-FR"/>
        </w:rPr>
        <w:footnoteReference w:id="4"/>
      </w:r>
    </w:p>
    <w:p w14:paraId="57CBF842" w14:textId="77777777" w:rsidR="001D6E82" w:rsidRPr="001D6E82" w:rsidRDefault="001D6E82" w:rsidP="001D6E82">
      <w:pPr>
        <w:spacing w:before="120" w:after="120" w:line="240" w:lineRule="auto"/>
        <w:jc w:val="both"/>
        <w:rPr>
          <w:rFonts w:ascii="Arial" w:hAnsi="Arial" w:cs="Arial"/>
          <w:sz w:val="24"/>
          <w:szCs w:val="24"/>
        </w:rPr>
      </w:pPr>
      <w:r w:rsidRPr="001D6E82">
        <w:rPr>
          <w:rFonts w:ascii="Arial" w:hAnsi="Arial" w:cs="Arial"/>
          <w:sz w:val="24"/>
          <w:szCs w:val="24"/>
          <w:lang w:val="fr-FR"/>
        </w:rPr>
        <w:t>L’élection sans candidat consiste à attribuer collectivement un rôle à une personne sans qu’il y ait de candidats préalablement désignés. Chaque membre du groupe nomme la personne qu’il estime la plus qualifiée pour le rôle, en exposant publiquement les raisons de son choix.</w:t>
      </w:r>
    </w:p>
    <w:p w14:paraId="61109535" w14:textId="7DAC807C" w:rsidR="001D6E82" w:rsidRPr="001D6E82" w:rsidRDefault="001D6E82" w:rsidP="001D6E82">
      <w:pPr>
        <w:pStyle w:val="Paragraphedeliste"/>
        <w:numPr>
          <w:ilvl w:val="0"/>
          <w:numId w:val="77"/>
        </w:numPr>
        <w:spacing w:before="120" w:after="120" w:line="240" w:lineRule="auto"/>
        <w:jc w:val="both"/>
        <w:rPr>
          <w:rFonts w:ascii="Arial" w:hAnsi="Arial" w:cs="Arial"/>
          <w:b/>
          <w:bCs/>
          <w:sz w:val="24"/>
          <w:szCs w:val="24"/>
          <w:u w:val="single"/>
          <w:lang w:val="fr-FR"/>
        </w:rPr>
      </w:pPr>
      <w:r w:rsidRPr="001D6E82">
        <w:rPr>
          <w:rFonts w:ascii="Arial" w:hAnsi="Arial" w:cs="Arial"/>
          <w:b/>
          <w:bCs/>
          <w:sz w:val="24"/>
          <w:szCs w:val="24"/>
          <w:u w:val="single"/>
          <w:lang w:val="fr-FR"/>
        </w:rPr>
        <w:t>Gestion par consentement</w:t>
      </w:r>
      <w:r>
        <w:rPr>
          <w:rStyle w:val="Appelnotedebasdep"/>
          <w:rFonts w:ascii="Arial" w:hAnsi="Arial" w:cs="Arial"/>
          <w:b/>
          <w:bCs/>
          <w:sz w:val="24"/>
          <w:szCs w:val="24"/>
          <w:u w:val="single"/>
          <w:lang w:val="fr-FR"/>
        </w:rPr>
        <w:footnoteReference w:id="5"/>
      </w:r>
    </w:p>
    <w:p w14:paraId="5438F3F6" w14:textId="77777777" w:rsidR="001D6E82" w:rsidRPr="001D6E82" w:rsidRDefault="001D6E82" w:rsidP="001D6E82">
      <w:pPr>
        <w:spacing w:before="120" w:after="120" w:line="240" w:lineRule="auto"/>
        <w:jc w:val="both"/>
        <w:rPr>
          <w:rFonts w:ascii="Arial" w:hAnsi="Arial" w:cs="Arial"/>
          <w:sz w:val="24"/>
          <w:szCs w:val="24"/>
        </w:rPr>
      </w:pPr>
      <w:r w:rsidRPr="001D6E82">
        <w:rPr>
          <w:rFonts w:ascii="Arial" w:hAnsi="Arial" w:cs="Arial"/>
          <w:sz w:val="24"/>
          <w:szCs w:val="24"/>
          <w:lang w:val="fr-FR"/>
        </w:rPr>
        <w:t>La gestion par consentement consiste à prendre des décisions collectivement en approuvant une solution à laquelle personne n’a d’objection. Si une objection est exprimée, le groupe peut chercher à améliorer la proposition existante ou explorer d’autres options.</w:t>
      </w:r>
    </w:p>
    <w:p w14:paraId="559D123C" w14:textId="0806C365" w:rsidR="001D6E82" w:rsidRPr="001D6E82" w:rsidRDefault="001D6E82" w:rsidP="001D6E82">
      <w:pPr>
        <w:pStyle w:val="Paragraphedeliste"/>
        <w:numPr>
          <w:ilvl w:val="0"/>
          <w:numId w:val="77"/>
        </w:numPr>
        <w:spacing w:before="120" w:after="120" w:line="240" w:lineRule="auto"/>
        <w:jc w:val="both"/>
        <w:rPr>
          <w:rFonts w:ascii="Arial" w:hAnsi="Arial" w:cs="Arial"/>
          <w:b/>
          <w:bCs/>
          <w:sz w:val="24"/>
          <w:szCs w:val="24"/>
          <w:u w:val="single"/>
          <w:lang w:val="fr-FR"/>
        </w:rPr>
      </w:pPr>
      <w:proofErr w:type="spellStart"/>
      <w:r w:rsidRPr="001D6E82">
        <w:rPr>
          <w:rFonts w:ascii="Arial" w:hAnsi="Arial" w:cs="Arial"/>
          <w:b/>
          <w:bCs/>
          <w:sz w:val="24"/>
          <w:szCs w:val="24"/>
          <w:u w:val="single"/>
          <w:lang w:val="fr-FR"/>
        </w:rPr>
        <w:t>Gommetocratie</w:t>
      </w:r>
      <w:proofErr w:type="spellEnd"/>
      <w:r>
        <w:rPr>
          <w:rStyle w:val="Appelnotedebasdep"/>
          <w:rFonts w:ascii="Arial" w:hAnsi="Arial" w:cs="Arial"/>
          <w:b/>
          <w:bCs/>
          <w:sz w:val="24"/>
          <w:szCs w:val="24"/>
          <w:u w:val="single"/>
          <w:lang w:val="fr-FR"/>
        </w:rPr>
        <w:footnoteReference w:id="6"/>
      </w:r>
    </w:p>
    <w:p w14:paraId="70C2E5DD" w14:textId="0B7D1DAF" w:rsidR="00A37C05" w:rsidRPr="00C92830" w:rsidRDefault="001D6E82" w:rsidP="00C92830">
      <w:pPr>
        <w:spacing w:before="120" w:after="120" w:line="240" w:lineRule="auto"/>
        <w:jc w:val="both"/>
        <w:rPr>
          <w:rFonts w:ascii="Arial" w:hAnsi="Arial" w:cs="Arial"/>
          <w:sz w:val="24"/>
          <w:szCs w:val="24"/>
        </w:rPr>
      </w:pPr>
      <w:r w:rsidRPr="001D6E82">
        <w:rPr>
          <w:rFonts w:ascii="Arial" w:hAnsi="Arial" w:cs="Arial"/>
          <w:sz w:val="24"/>
          <w:szCs w:val="24"/>
          <w:lang w:val="fr-FR"/>
        </w:rPr>
        <w:t xml:space="preserve">La </w:t>
      </w:r>
      <w:proofErr w:type="spellStart"/>
      <w:r w:rsidRPr="001D6E82">
        <w:rPr>
          <w:rFonts w:ascii="Arial" w:hAnsi="Arial" w:cs="Arial"/>
          <w:sz w:val="24"/>
          <w:szCs w:val="24"/>
          <w:lang w:val="fr-FR"/>
        </w:rPr>
        <w:t>gommetocratie</w:t>
      </w:r>
      <w:proofErr w:type="spellEnd"/>
      <w:r w:rsidRPr="001D6E82">
        <w:rPr>
          <w:rFonts w:ascii="Arial" w:hAnsi="Arial" w:cs="Arial"/>
          <w:sz w:val="24"/>
          <w:szCs w:val="24"/>
          <w:lang w:val="fr-FR"/>
        </w:rPr>
        <w:t xml:space="preserve"> est une méthode de facilitation visuelle où des gommettes de différentes couleurs sont utilisées pour représenter des idées, des concepts ou des participants lors de sessions de travail collaboratif.</w:t>
      </w:r>
    </w:p>
    <w:sectPr w:rsidR="00A37C05" w:rsidRPr="00C92830">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3E11" w14:textId="77777777" w:rsidR="004F012C" w:rsidRDefault="004F012C" w:rsidP="007551D0">
      <w:pPr>
        <w:spacing w:after="0" w:line="240" w:lineRule="auto"/>
      </w:pPr>
      <w:r>
        <w:separator/>
      </w:r>
    </w:p>
  </w:endnote>
  <w:endnote w:type="continuationSeparator" w:id="0">
    <w:p w14:paraId="1CE808E6" w14:textId="77777777" w:rsidR="004F012C" w:rsidRDefault="004F012C" w:rsidP="0075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027773"/>
      <w:docPartObj>
        <w:docPartGallery w:val="Page Numbers (Bottom of Page)"/>
        <w:docPartUnique/>
      </w:docPartObj>
    </w:sdtPr>
    <w:sdtContent>
      <w:p w14:paraId="46CFF586" w14:textId="413CC455" w:rsidR="0031094D" w:rsidRDefault="0031094D">
        <w:pPr>
          <w:pStyle w:val="Pieddepage"/>
          <w:jc w:val="right"/>
        </w:pPr>
        <w:r>
          <w:fldChar w:fldCharType="begin"/>
        </w:r>
        <w:r>
          <w:instrText>PAGE   \* MERGEFORMAT</w:instrText>
        </w:r>
        <w:r>
          <w:fldChar w:fldCharType="separate"/>
        </w:r>
        <w:r>
          <w:rPr>
            <w:lang w:val="fr-FR"/>
          </w:rPr>
          <w:t>2</w:t>
        </w:r>
        <w:r>
          <w:fldChar w:fldCharType="end"/>
        </w:r>
      </w:p>
    </w:sdtContent>
  </w:sdt>
  <w:p w14:paraId="739BC740" w14:textId="77777777" w:rsidR="0031094D" w:rsidRDefault="003109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39DEC" w14:textId="77777777" w:rsidR="004F012C" w:rsidRDefault="004F012C" w:rsidP="007551D0">
      <w:pPr>
        <w:spacing w:after="0" w:line="240" w:lineRule="auto"/>
      </w:pPr>
      <w:r>
        <w:separator/>
      </w:r>
    </w:p>
  </w:footnote>
  <w:footnote w:type="continuationSeparator" w:id="0">
    <w:p w14:paraId="1AD7D195" w14:textId="77777777" w:rsidR="004F012C" w:rsidRDefault="004F012C" w:rsidP="007551D0">
      <w:pPr>
        <w:spacing w:after="0" w:line="240" w:lineRule="auto"/>
      </w:pPr>
      <w:r>
        <w:continuationSeparator/>
      </w:r>
    </w:p>
  </w:footnote>
  <w:footnote w:id="1">
    <w:p w14:paraId="297E372D" w14:textId="0F2AE2E7" w:rsidR="0024063E" w:rsidRPr="0024063E" w:rsidRDefault="0024063E" w:rsidP="0024063E">
      <w:pPr>
        <w:spacing w:before="120" w:after="120" w:line="240" w:lineRule="auto"/>
        <w:jc w:val="both"/>
        <w:rPr>
          <w:rFonts w:ascii="Arial" w:hAnsi="Arial" w:cs="Arial"/>
          <w:sz w:val="20"/>
          <w:szCs w:val="20"/>
        </w:rPr>
      </w:pPr>
      <w:r w:rsidRPr="0024063E">
        <w:rPr>
          <w:rStyle w:val="Appelnotedebasdep"/>
          <w:rFonts w:ascii="Arial" w:hAnsi="Arial" w:cs="Arial"/>
          <w:sz w:val="20"/>
          <w:szCs w:val="20"/>
        </w:rPr>
        <w:footnoteRef/>
      </w:r>
      <w:r w:rsidRPr="0024063E">
        <w:rPr>
          <w:rFonts w:ascii="Arial" w:hAnsi="Arial" w:cs="Arial"/>
          <w:sz w:val="20"/>
          <w:szCs w:val="20"/>
        </w:rPr>
        <w:t xml:space="preserve"> </w:t>
      </w:r>
      <w:hyperlink r:id="rId1" w:history="1">
        <w:r w:rsidRPr="0024063E">
          <w:rPr>
            <w:rStyle w:val="Lienhypertexte"/>
            <w:rFonts w:ascii="Arial" w:hAnsi="Arial" w:cs="Arial"/>
            <w:sz w:val="20"/>
            <w:szCs w:val="20"/>
            <w:lang w:val="fr-FR"/>
          </w:rPr>
          <w:t>Comment j'utilise la méthode des 6 chapeaux pour animer les échanges d'un groupe</w:t>
        </w:r>
      </w:hyperlink>
    </w:p>
  </w:footnote>
  <w:footnote w:id="2">
    <w:p w14:paraId="4A47E646" w14:textId="020B8C8D" w:rsidR="0024063E" w:rsidRPr="001D6E82" w:rsidRDefault="0024063E" w:rsidP="001D6E82">
      <w:pPr>
        <w:spacing w:before="120" w:after="120" w:line="240" w:lineRule="auto"/>
        <w:jc w:val="both"/>
        <w:rPr>
          <w:color w:val="467886" w:themeColor="hyperlink"/>
          <w:sz w:val="20"/>
          <w:szCs w:val="20"/>
          <w:u w:val="single"/>
          <w:lang w:val="fr-FR"/>
        </w:rPr>
      </w:pPr>
      <w:r>
        <w:rPr>
          <w:rStyle w:val="Appelnotedebasdep"/>
        </w:rPr>
        <w:footnoteRef/>
      </w:r>
      <w:r>
        <w:t xml:space="preserve"> </w:t>
      </w:r>
      <w:hyperlink r:id="rId2" w:history="1">
        <w:r w:rsidRPr="0024063E">
          <w:rPr>
            <w:rStyle w:val="Lienhypertexte"/>
            <w:rFonts w:ascii="Arial" w:hAnsi="Arial" w:cs="Arial"/>
            <w:sz w:val="20"/>
            <w:szCs w:val="20"/>
            <w:lang w:val="fr-FR"/>
          </w:rPr>
          <w:t>Fiche-Step-Entreprendre-KISS.pdf</w:t>
        </w:r>
      </w:hyperlink>
    </w:p>
  </w:footnote>
  <w:footnote w:id="3">
    <w:p w14:paraId="26E238D8" w14:textId="77777777" w:rsidR="001D6E82" w:rsidRPr="0024063E" w:rsidRDefault="001D6E82" w:rsidP="001D6E82">
      <w:pPr>
        <w:spacing w:before="120" w:after="120" w:line="240" w:lineRule="auto"/>
        <w:jc w:val="both"/>
        <w:rPr>
          <w:rStyle w:val="Lienhypertexte"/>
          <w:sz w:val="20"/>
          <w:szCs w:val="20"/>
          <w:lang w:val="fr-FR"/>
        </w:rPr>
      </w:pPr>
      <w:r>
        <w:rPr>
          <w:rStyle w:val="Appelnotedebasdep"/>
        </w:rPr>
        <w:footnoteRef/>
      </w:r>
      <w:r>
        <w:t xml:space="preserve"> </w:t>
      </w:r>
      <w:hyperlink r:id="rId3" w:history="1">
        <w:r w:rsidRPr="0024063E">
          <w:rPr>
            <w:rStyle w:val="Lienhypertexte"/>
            <w:rFonts w:ascii="Arial" w:hAnsi="Arial" w:cs="Arial"/>
            <w:sz w:val="20"/>
            <w:szCs w:val="20"/>
            <w:lang w:val="fr-FR"/>
          </w:rPr>
          <w:t>Fiche-Step-Entreprendre-Worldcafe.pdf</w:t>
        </w:r>
      </w:hyperlink>
    </w:p>
    <w:p w14:paraId="563D362E" w14:textId="4FAB849E" w:rsidR="001D6E82" w:rsidRPr="001D6E82" w:rsidRDefault="001D6E82">
      <w:pPr>
        <w:pStyle w:val="Notedebasdepage"/>
        <w:rPr>
          <w:lang w:val="fr-FR"/>
        </w:rPr>
      </w:pPr>
    </w:p>
  </w:footnote>
  <w:footnote w:id="4">
    <w:p w14:paraId="7B8B44EF" w14:textId="508F266B" w:rsidR="001D6E82" w:rsidRPr="001D6E82" w:rsidRDefault="001D6E82" w:rsidP="001D6E82">
      <w:pPr>
        <w:spacing w:before="120" w:after="120" w:line="240" w:lineRule="auto"/>
        <w:jc w:val="both"/>
        <w:rPr>
          <w:rFonts w:ascii="Arial" w:hAnsi="Arial" w:cs="Arial"/>
          <w:sz w:val="20"/>
          <w:szCs w:val="20"/>
        </w:rPr>
      </w:pPr>
      <w:r w:rsidRPr="001D6E82">
        <w:rPr>
          <w:rStyle w:val="Appelnotedebasdep"/>
          <w:rFonts w:ascii="Arial" w:hAnsi="Arial" w:cs="Arial"/>
          <w:sz w:val="20"/>
          <w:szCs w:val="20"/>
        </w:rPr>
        <w:footnoteRef/>
      </w:r>
      <w:r w:rsidRPr="001D6E82">
        <w:rPr>
          <w:rFonts w:ascii="Arial" w:hAnsi="Arial" w:cs="Arial"/>
          <w:sz w:val="20"/>
          <w:szCs w:val="20"/>
        </w:rPr>
        <w:t xml:space="preserve"> </w:t>
      </w:r>
      <w:hyperlink r:id="rId4" w:history="1">
        <w:r w:rsidRPr="001D6E82">
          <w:rPr>
            <w:rStyle w:val="Lienhypertexte"/>
            <w:rFonts w:ascii="Arial" w:hAnsi="Arial" w:cs="Arial"/>
            <w:sz w:val="20"/>
            <w:szCs w:val="20"/>
          </w:rPr>
          <w:t>L'Election Sans Candidat ESC</w:t>
        </w:r>
      </w:hyperlink>
    </w:p>
  </w:footnote>
  <w:footnote w:id="5">
    <w:p w14:paraId="5DC9FE65" w14:textId="1E70CDB9" w:rsidR="001D6E82" w:rsidRPr="001D6E82" w:rsidRDefault="001D6E82" w:rsidP="001D6E82">
      <w:pPr>
        <w:spacing w:before="120" w:after="120" w:line="240" w:lineRule="auto"/>
        <w:jc w:val="both"/>
        <w:rPr>
          <w:rFonts w:ascii="Arial" w:hAnsi="Arial" w:cs="Arial"/>
          <w:sz w:val="20"/>
          <w:szCs w:val="20"/>
        </w:rPr>
      </w:pPr>
      <w:r w:rsidRPr="001D6E82">
        <w:rPr>
          <w:rStyle w:val="Appelnotedebasdep"/>
          <w:rFonts w:ascii="Arial" w:hAnsi="Arial" w:cs="Arial"/>
          <w:sz w:val="20"/>
          <w:szCs w:val="20"/>
        </w:rPr>
        <w:footnoteRef/>
      </w:r>
      <w:r w:rsidRPr="001D6E82">
        <w:rPr>
          <w:rFonts w:ascii="Arial" w:hAnsi="Arial" w:cs="Arial"/>
          <w:sz w:val="20"/>
          <w:szCs w:val="20"/>
        </w:rPr>
        <w:t xml:space="preserve"> </w:t>
      </w:r>
      <w:hyperlink r:id="rId5" w:history="1">
        <w:r w:rsidRPr="001D6E82">
          <w:rPr>
            <w:rStyle w:val="Lienhypertexte"/>
            <w:rFonts w:ascii="Arial" w:hAnsi="Arial" w:cs="Arial"/>
            <w:sz w:val="20"/>
            <w:szCs w:val="20"/>
            <w:lang w:val="fr-FR"/>
          </w:rPr>
          <w:t xml:space="preserve">Les 3 </w:t>
        </w:r>
      </w:hyperlink>
      <w:hyperlink r:id="rId6" w:history="1">
        <w:r w:rsidRPr="001D6E82">
          <w:rPr>
            <w:rStyle w:val="Lienhypertexte"/>
            <w:rFonts w:ascii="Arial" w:hAnsi="Arial" w:cs="Arial"/>
            <w:sz w:val="20"/>
            <w:szCs w:val="20"/>
            <w:lang w:val="fr-FR"/>
          </w:rPr>
          <w:t>étapes</w:t>
        </w:r>
      </w:hyperlink>
      <w:hyperlink r:id="rId7" w:history="1">
        <w:r w:rsidRPr="001D6E82">
          <w:rPr>
            <w:rStyle w:val="Lienhypertexte"/>
            <w:rFonts w:ascii="Arial" w:hAnsi="Arial" w:cs="Arial"/>
            <w:sz w:val="20"/>
            <w:szCs w:val="20"/>
            <w:lang w:val="fr-FR"/>
          </w:rPr>
          <w:t xml:space="preserve"> du consentement - YouTube</w:t>
        </w:r>
      </w:hyperlink>
    </w:p>
  </w:footnote>
  <w:footnote w:id="6">
    <w:p w14:paraId="03BB1852" w14:textId="77777777" w:rsidR="001D6E82" w:rsidRPr="001D6E82" w:rsidRDefault="001D6E82" w:rsidP="001D6E82">
      <w:pPr>
        <w:spacing w:before="120" w:after="120" w:line="240" w:lineRule="auto"/>
        <w:jc w:val="both"/>
        <w:rPr>
          <w:rFonts w:ascii="Arial" w:hAnsi="Arial" w:cs="Arial"/>
          <w:sz w:val="20"/>
          <w:szCs w:val="20"/>
        </w:rPr>
      </w:pPr>
      <w:r w:rsidRPr="001D6E82">
        <w:rPr>
          <w:rStyle w:val="Appelnotedebasdep"/>
          <w:rFonts w:ascii="Arial" w:hAnsi="Arial" w:cs="Arial"/>
          <w:sz w:val="20"/>
          <w:szCs w:val="20"/>
        </w:rPr>
        <w:footnoteRef/>
      </w:r>
      <w:r w:rsidRPr="001D6E82">
        <w:rPr>
          <w:rFonts w:ascii="Arial" w:hAnsi="Arial" w:cs="Arial"/>
          <w:sz w:val="20"/>
          <w:szCs w:val="20"/>
        </w:rPr>
        <w:t xml:space="preserve"> </w:t>
      </w:r>
      <w:hyperlink r:id="rId8" w:history="1">
        <w:r w:rsidRPr="001D6E82">
          <w:rPr>
            <w:rStyle w:val="Lienhypertexte"/>
            <w:rFonts w:ascii="Arial" w:hAnsi="Arial" w:cs="Arial"/>
            <w:sz w:val="20"/>
            <w:szCs w:val="20"/>
          </w:rPr>
          <w:t>Gommetocratie.pdf</w:t>
        </w:r>
      </w:hyperlink>
    </w:p>
    <w:p w14:paraId="0682BA0F" w14:textId="3BA0AF45" w:rsidR="001D6E82" w:rsidRPr="001D6E82" w:rsidRDefault="001D6E82">
      <w:pPr>
        <w:pStyle w:val="Notedebasdepage"/>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380"/>
    <w:multiLevelType w:val="multilevel"/>
    <w:tmpl w:val="A3F8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95BA7"/>
    <w:multiLevelType w:val="multilevel"/>
    <w:tmpl w:val="B340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84290"/>
    <w:multiLevelType w:val="hybridMultilevel"/>
    <w:tmpl w:val="83A6F4EE"/>
    <w:lvl w:ilvl="0" w:tplc="D6BC78CA">
      <w:start w:val="1"/>
      <w:numFmt w:val="bullet"/>
      <w:lvlText w:val="•"/>
      <w:lvlJc w:val="left"/>
      <w:pPr>
        <w:tabs>
          <w:tab w:val="num" w:pos="720"/>
        </w:tabs>
        <w:ind w:left="720" w:hanging="360"/>
      </w:pPr>
      <w:rPr>
        <w:rFonts w:ascii="Arial" w:hAnsi="Arial" w:hint="default"/>
      </w:rPr>
    </w:lvl>
    <w:lvl w:ilvl="1" w:tplc="41F855E8" w:tentative="1">
      <w:start w:val="1"/>
      <w:numFmt w:val="bullet"/>
      <w:lvlText w:val="•"/>
      <w:lvlJc w:val="left"/>
      <w:pPr>
        <w:tabs>
          <w:tab w:val="num" w:pos="1440"/>
        </w:tabs>
        <w:ind w:left="1440" w:hanging="360"/>
      </w:pPr>
      <w:rPr>
        <w:rFonts w:ascii="Arial" w:hAnsi="Arial" w:hint="default"/>
      </w:rPr>
    </w:lvl>
    <w:lvl w:ilvl="2" w:tplc="23E2128E" w:tentative="1">
      <w:start w:val="1"/>
      <w:numFmt w:val="bullet"/>
      <w:lvlText w:val="•"/>
      <w:lvlJc w:val="left"/>
      <w:pPr>
        <w:tabs>
          <w:tab w:val="num" w:pos="2160"/>
        </w:tabs>
        <w:ind w:left="2160" w:hanging="360"/>
      </w:pPr>
      <w:rPr>
        <w:rFonts w:ascii="Arial" w:hAnsi="Arial" w:hint="default"/>
      </w:rPr>
    </w:lvl>
    <w:lvl w:ilvl="3" w:tplc="2FAC3B8E" w:tentative="1">
      <w:start w:val="1"/>
      <w:numFmt w:val="bullet"/>
      <w:lvlText w:val="•"/>
      <w:lvlJc w:val="left"/>
      <w:pPr>
        <w:tabs>
          <w:tab w:val="num" w:pos="2880"/>
        </w:tabs>
        <w:ind w:left="2880" w:hanging="360"/>
      </w:pPr>
      <w:rPr>
        <w:rFonts w:ascii="Arial" w:hAnsi="Arial" w:hint="default"/>
      </w:rPr>
    </w:lvl>
    <w:lvl w:ilvl="4" w:tplc="117C4582" w:tentative="1">
      <w:start w:val="1"/>
      <w:numFmt w:val="bullet"/>
      <w:lvlText w:val="•"/>
      <w:lvlJc w:val="left"/>
      <w:pPr>
        <w:tabs>
          <w:tab w:val="num" w:pos="3600"/>
        </w:tabs>
        <w:ind w:left="3600" w:hanging="360"/>
      </w:pPr>
      <w:rPr>
        <w:rFonts w:ascii="Arial" w:hAnsi="Arial" w:hint="default"/>
      </w:rPr>
    </w:lvl>
    <w:lvl w:ilvl="5" w:tplc="F6D865B4" w:tentative="1">
      <w:start w:val="1"/>
      <w:numFmt w:val="bullet"/>
      <w:lvlText w:val="•"/>
      <w:lvlJc w:val="left"/>
      <w:pPr>
        <w:tabs>
          <w:tab w:val="num" w:pos="4320"/>
        </w:tabs>
        <w:ind w:left="4320" w:hanging="360"/>
      </w:pPr>
      <w:rPr>
        <w:rFonts w:ascii="Arial" w:hAnsi="Arial" w:hint="default"/>
      </w:rPr>
    </w:lvl>
    <w:lvl w:ilvl="6" w:tplc="242E6642" w:tentative="1">
      <w:start w:val="1"/>
      <w:numFmt w:val="bullet"/>
      <w:lvlText w:val="•"/>
      <w:lvlJc w:val="left"/>
      <w:pPr>
        <w:tabs>
          <w:tab w:val="num" w:pos="5040"/>
        </w:tabs>
        <w:ind w:left="5040" w:hanging="360"/>
      </w:pPr>
      <w:rPr>
        <w:rFonts w:ascii="Arial" w:hAnsi="Arial" w:hint="default"/>
      </w:rPr>
    </w:lvl>
    <w:lvl w:ilvl="7" w:tplc="68AE5608" w:tentative="1">
      <w:start w:val="1"/>
      <w:numFmt w:val="bullet"/>
      <w:lvlText w:val="•"/>
      <w:lvlJc w:val="left"/>
      <w:pPr>
        <w:tabs>
          <w:tab w:val="num" w:pos="5760"/>
        </w:tabs>
        <w:ind w:left="5760" w:hanging="360"/>
      </w:pPr>
      <w:rPr>
        <w:rFonts w:ascii="Arial" w:hAnsi="Arial" w:hint="default"/>
      </w:rPr>
    </w:lvl>
    <w:lvl w:ilvl="8" w:tplc="F872ED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864A51"/>
    <w:multiLevelType w:val="hybridMultilevel"/>
    <w:tmpl w:val="8B8E60A2"/>
    <w:lvl w:ilvl="0" w:tplc="B9CA194E">
      <w:start w:val="1"/>
      <w:numFmt w:val="bullet"/>
      <w:lvlText w:val="•"/>
      <w:lvlJc w:val="left"/>
      <w:pPr>
        <w:tabs>
          <w:tab w:val="num" w:pos="720"/>
        </w:tabs>
        <w:ind w:left="720" w:hanging="360"/>
      </w:pPr>
      <w:rPr>
        <w:rFonts w:ascii="Arial" w:hAnsi="Arial" w:hint="default"/>
      </w:rPr>
    </w:lvl>
    <w:lvl w:ilvl="1" w:tplc="18665FFA" w:tentative="1">
      <w:start w:val="1"/>
      <w:numFmt w:val="bullet"/>
      <w:lvlText w:val="•"/>
      <w:lvlJc w:val="left"/>
      <w:pPr>
        <w:tabs>
          <w:tab w:val="num" w:pos="1440"/>
        </w:tabs>
        <w:ind w:left="1440" w:hanging="360"/>
      </w:pPr>
      <w:rPr>
        <w:rFonts w:ascii="Arial" w:hAnsi="Arial" w:hint="default"/>
      </w:rPr>
    </w:lvl>
    <w:lvl w:ilvl="2" w:tplc="94062FB8" w:tentative="1">
      <w:start w:val="1"/>
      <w:numFmt w:val="bullet"/>
      <w:lvlText w:val="•"/>
      <w:lvlJc w:val="left"/>
      <w:pPr>
        <w:tabs>
          <w:tab w:val="num" w:pos="2160"/>
        </w:tabs>
        <w:ind w:left="2160" w:hanging="360"/>
      </w:pPr>
      <w:rPr>
        <w:rFonts w:ascii="Arial" w:hAnsi="Arial" w:hint="default"/>
      </w:rPr>
    </w:lvl>
    <w:lvl w:ilvl="3" w:tplc="F0E04204" w:tentative="1">
      <w:start w:val="1"/>
      <w:numFmt w:val="bullet"/>
      <w:lvlText w:val="•"/>
      <w:lvlJc w:val="left"/>
      <w:pPr>
        <w:tabs>
          <w:tab w:val="num" w:pos="2880"/>
        </w:tabs>
        <w:ind w:left="2880" w:hanging="360"/>
      </w:pPr>
      <w:rPr>
        <w:rFonts w:ascii="Arial" w:hAnsi="Arial" w:hint="default"/>
      </w:rPr>
    </w:lvl>
    <w:lvl w:ilvl="4" w:tplc="E5E6653A" w:tentative="1">
      <w:start w:val="1"/>
      <w:numFmt w:val="bullet"/>
      <w:lvlText w:val="•"/>
      <w:lvlJc w:val="left"/>
      <w:pPr>
        <w:tabs>
          <w:tab w:val="num" w:pos="3600"/>
        </w:tabs>
        <w:ind w:left="3600" w:hanging="360"/>
      </w:pPr>
      <w:rPr>
        <w:rFonts w:ascii="Arial" w:hAnsi="Arial" w:hint="default"/>
      </w:rPr>
    </w:lvl>
    <w:lvl w:ilvl="5" w:tplc="CBEC9096" w:tentative="1">
      <w:start w:val="1"/>
      <w:numFmt w:val="bullet"/>
      <w:lvlText w:val="•"/>
      <w:lvlJc w:val="left"/>
      <w:pPr>
        <w:tabs>
          <w:tab w:val="num" w:pos="4320"/>
        </w:tabs>
        <w:ind w:left="4320" w:hanging="360"/>
      </w:pPr>
      <w:rPr>
        <w:rFonts w:ascii="Arial" w:hAnsi="Arial" w:hint="default"/>
      </w:rPr>
    </w:lvl>
    <w:lvl w:ilvl="6" w:tplc="38A6CB36" w:tentative="1">
      <w:start w:val="1"/>
      <w:numFmt w:val="bullet"/>
      <w:lvlText w:val="•"/>
      <w:lvlJc w:val="left"/>
      <w:pPr>
        <w:tabs>
          <w:tab w:val="num" w:pos="5040"/>
        </w:tabs>
        <w:ind w:left="5040" w:hanging="360"/>
      </w:pPr>
      <w:rPr>
        <w:rFonts w:ascii="Arial" w:hAnsi="Arial" w:hint="default"/>
      </w:rPr>
    </w:lvl>
    <w:lvl w:ilvl="7" w:tplc="93A24BDC" w:tentative="1">
      <w:start w:val="1"/>
      <w:numFmt w:val="bullet"/>
      <w:lvlText w:val="•"/>
      <w:lvlJc w:val="left"/>
      <w:pPr>
        <w:tabs>
          <w:tab w:val="num" w:pos="5760"/>
        </w:tabs>
        <w:ind w:left="5760" w:hanging="360"/>
      </w:pPr>
      <w:rPr>
        <w:rFonts w:ascii="Arial" w:hAnsi="Arial" w:hint="default"/>
      </w:rPr>
    </w:lvl>
    <w:lvl w:ilvl="8" w:tplc="BE82373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EB2292"/>
    <w:multiLevelType w:val="hybridMultilevel"/>
    <w:tmpl w:val="E8EC5FCE"/>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077134D4"/>
    <w:multiLevelType w:val="hybridMultilevel"/>
    <w:tmpl w:val="A93E259C"/>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090F3633"/>
    <w:multiLevelType w:val="hybridMultilevel"/>
    <w:tmpl w:val="C2442440"/>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0A267E27"/>
    <w:multiLevelType w:val="multilevel"/>
    <w:tmpl w:val="CF76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6F46BB"/>
    <w:multiLevelType w:val="multilevel"/>
    <w:tmpl w:val="8C46D4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FF60EC0"/>
    <w:multiLevelType w:val="hybridMultilevel"/>
    <w:tmpl w:val="59D0EF36"/>
    <w:lvl w:ilvl="0" w:tplc="08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0EC5936"/>
    <w:multiLevelType w:val="multilevel"/>
    <w:tmpl w:val="825C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6452E7"/>
    <w:multiLevelType w:val="hybridMultilevel"/>
    <w:tmpl w:val="54968870"/>
    <w:lvl w:ilvl="0" w:tplc="C734B0A8">
      <w:start w:val="1"/>
      <w:numFmt w:val="bullet"/>
      <w:lvlText w:val="•"/>
      <w:lvlJc w:val="left"/>
      <w:pPr>
        <w:tabs>
          <w:tab w:val="num" w:pos="720"/>
        </w:tabs>
        <w:ind w:left="720" w:hanging="360"/>
      </w:pPr>
      <w:rPr>
        <w:rFonts w:ascii="Arial" w:hAnsi="Arial" w:hint="default"/>
      </w:rPr>
    </w:lvl>
    <w:lvl w:ilvl="1" w:tplc="89FE52A6" w:tentative="1">
      <w:start w:val="1"/>
      <w:numFmt w:val="bullet"/>
      <w:lvlText w:val="•"/>
      <w:lvlJc w:val="left"/>
      <w:pPr>
        <w:tabs>
          <w:tab w:val="num" w:pos="1440"/>
        </w:tabs>
        <w:ind w:left="1440" w:hanging="360"/>
      </w:pPr>
      <w:rPr>
        <w:rFonts w:ascii="Arial" w:hAnsi="Arial" w:hint="default"/>
      </w:rPr>
    </w:lvl>
    <w:lvl w:ilvl="2" w:tplc="15C0E278" w:tentative="1">
      <w:start w:val="1"/>
      <w:numFmt w:val="bullet"/>
      <w:lvlText w:val="•"/>
      <w:lvlJc w:val="left"/>
      <w:pPr>
        <w:tabs>
          <w:tab w:val="num" w:pos="2160"/>
        </w:tabs>
        <w:ind w:left="2160" w:hanging="360"/>
      </w:pPr>
      <w:rPr>
        <w:rFonts w:ascii="Arial" w:hAnsi="Arial" w:hint="default"/>
      </w:rPr>
    </w:lvl>
    <w:lvl w:ilvl="3" w:tplc="B164F106" w:tentative="1">
      <w:start w:val="1"/>
      <w:numFmt w:val="bullet"/>
      <w:lvlText w:val="•"/>
      <w:lvlJc w:val="left"/>
      <w:pPr>
        <w:tabs>
          <w:tab w:val="num" w:pos="2880"/>
        </w:tabs>
        <w:ind w:left="2880" w:hanging="360"/>
      </w:pPr>
      <w:rPr>
        <w:rFonts w:ascii="Arial" w:hAnsi="Arial" w:hint="default"/>
      </w:rPr>
    </w:lvl>
    <w:lvl w:ilvl="4" w:tplc="3B323EC4" w:tentative="1">
      <w:start w:val="1"/>
      <w:numFmt w:val="bullet"/>
      <w:lvlText w:val="•"/>
      <w:lvlJc w:val="left"/>
      <w:pPr>
        <w:tabs>
          <w:tab w:val="num" w:pos="3600"/>
        </w:tabs>
        <w:ind w:left="3600" w:hanging="360"/>
      </w:pPr>
      <w:rPr>
        <w:rFonts w:ascii="Arial" w:hAnsi="Arial" w:hint="default"/>
      </w:rPr>
    </w:lvl>
    <w:lvl w:ilvl="5" w:tplc="77C4F8E8" w:tentative="1">
      <w:start w:val="1"/>
      <w:numFmt w:val="bullet"/>
      <w:lvlText w:val="•"/>
      <w:lvlJc w:val="left"/>
      <w:pPr>
        <w:tabs>
          <w:tab w:val="num" w:pos="4320"/>
        </w:tabs>
        <w:ind w:left="4320" w:hanging="360"/>
      </w:pPr>
      <w:rPr>
        <w:rFonts w:ascii="Arial" w:hAnsi="Arial" w:hint="default"/>
      </w:rPr>
    </w:lvl>
    <w:lvl w:ilvl="6" w:tplc="927C2098" w:tentative="1">
      <w:start w:val="1"/>
      <w:numFmt w:val="bullet"/>
      <w:lvlText w:val="•"/>
      <w:lvlJc w:val="left"/>
      <w:pPr>
        <w:tabs>
          <w:tab w:val="num" w:pos="5040"/>
        </w:tabs>
        <w:ind w:left="5040" w:hanging="360"/>
      </w:pPr>
      <w:rPr>
        <w:rFonts w:ascii="Arial" w:hAnsi="Arial" w:hint="default"/>
      </w:rPr>
    </w:lvl>
    <w:lvl w:ilvl="7" w:tplc="CED448F8" w:tentative="1">
      <w:start w:val="1"/>
      <w:numFmt w:val="bullet"/>
      <w:lvlText w:val="•"/>
      <w:lvlJc w:val="left"/>
      <w:pPr>
        <w:tabs>
          <w:tab w:val="num" w:pos="5760"/>
        </w:tabs>
        <w:ind w:left="5760" w:hanging="360"/>
      </w:pPr>
      <w:rPr>
        <w:rFonts w:ascii="Arial" w:hAnsi="Arial" w:hint="default"/>
      </w:rPr>
    </w:lvl>
    <w:lvl w:ilvl="8" w:tplc="CDF4A36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26C6075"/>
    <w:multiLevelType w:val="multilevel"/>
    <w:tmpl w:val="6206EA8C"/>
    <w:lvl w:ilvl="0">
      <w:start w:val="1"/>
      <w:numFmt w:val="decimal"/>
      <w:pStyle w:val="Titre1"/>
      <w:lvlText w:val="%1"/>
      <w:lvlJc w:val="left"/>
      <w:pPr>
        <w:ind w:left="432" w:hanging="432"/>
      </w:pPr>
    </w:lvl>
    <w:lvl w:ilvl="1">
      <w:start w:val="1"/>
      <w:numFmt w:val="decimal"/>
      <w:pStyle w:val="Titre2"/>
      <w:lvlText w:val="%1.%2"/>
      <w:lvlJc w:val="left"/>
      <w:pPr>
        <w:ind w:left="576" w:hanging="576"/>
      </w:pPr>
      <w:rPr>
        <w:b/>
        <w:bCs w:val="0"/>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13C81F10"/>
    <w:multiLevelType w:val="hybridMultilevel"/>
    <w:tmpl w:val="C9461C40"/>
    <w:lvl w:ilvl="0" w:tplc="3DEC1A20">
      <w:start w:val="1"/>
      <w:numFmt w:val="bullet"/>
      <w:lvlText w:val="•"/>
      <w:lvlJc w:val="left"/>
      <w:pPr>
        <w:tabs>
          <w:tab w:val="num" w:pos="720"/>
        </w:tabs>
        <w:ind w:left="720" w:hanging="360"/>
      </w:pPr>
      <w:rPr>
        <w:rFonts w:ascii="Arial" w:hAnsi="Arial" w:hint="default"/>
      </w:rPr>
    </w:lvl>
    <w:lvl w:ilvl="1" w:tplc="B344E680" w:tentative="1">
      <w:start w:val="1"/>
      <w:numFmt w:val="bullet"/>
      <w:lvlText w:val="•"/>
      <w:lvlJc w:val="left"/>
      <w:pPr>
        <w:tabs>
          <w:tab w:val="num" w:pos="1440"/>
        </w:tabs>
        <w:ind w:left="1440" w:hanging="360"/>
      </w:pPr>
      <w:rPr>
        <w:rFonts w:ascii="Arial" w:hAnsi="Arial" w:hint="default"/>
      </w:rPr>
    </w:lvl>
    <w:lvl w:ilvl="2" w:tplc="65E22E24" w:tentative="1">
      <w:start w:val="1"/>
      <w:numFmt w:val="bullet"/>
      <w:lvlText w:val="•"/>
      <w:lvlJc w:val="left"/>
      <w:pPr>
        <w:tabs>
          <w:tab w:val="num" w:pos="2160"/>
        </w:tabs>
        <w:ind w:left="2160" w:hanging="360"/>
      </w:pPr>
      <w:rPr>
        <w:rFonts w:ascii="Arial" w:hAnsi="Arial" w:hint="default"/>
      </w:rPr>
    </w:lvl>
    <w:lvl w:ilvl="3" w:tplc="6B4A4EFE" w:tentative="1">
      <w:start w:val="1"/>
      <w:numFmt w:val="bullet"/>
      <w:lvlText w:val="•"/>
      <w:lvlJc w:val="left"/>
      <w:pPr>
        <w:tabs>
          <w:tab w:val="num" w:pos="2880"/>
        </w:tabs>
        <w:ind w:left="2880" w:hanging="360"/>
      </w:pPr>
      <w:rPr>
        <w:rFonts w:ascii="Arial" w:hAnsi="Arial" w:hint="default"/>
      </w:rPr>
    </w:lvl>
    <w:lvl w:ilvl="4" w:tplc="F66E6870" w:tentative="1">
      <w:start w:val="1"/>
      <w:numFmt w:val="bullet"/>
      <w:lvlText w:val="•"/>
      <w:lvlJc w:val="left"/>
      <w:pPr>
        <w:tabs>
          <w:tab w:val="num" w:pos="3600"/>
        </w:tabs>
        <w:ind w:left="3600" w:hanging="360"/>
      </w:pPr>
      <w:rPr>
        <w:rFonts w:ascii="Arial" w:hAnsi="Arial" w:hint="default"/>
      </w:rPr>
    </w:lvl>
    <w:lvl w:ilvl="5" w:tplc="E970339A" w:tentative="1">
      <w:start w:val="1"/>
      <w:numFmt w:val="bullet"/>
      <w:lvlText w:val="•"/>
      <w:lvlJc w:val="left"/>
      <w:pPr>
        <w:tabs>
          <w:tab w:val="num" w:pos="4320"/>
        </w:tabs>
        <w:ind w:left="4320" w:hanging="360"/>
      </w:pPr>
      <w:rPr>
        <w:rFonts w:ascii="Arial" w:hAnsi="Arial" w:hint="default"/>
      </w:rPr>
    </w:lvl>
    <w:lvl w:ilvl="6" w:tplc="FE300204" w:tentative="1">
      <w:start w:val="1"/>
      <w:numFmt w:val="bullet"/>
      <w:lvlText w:val="•"/>
      <w:lvlJc w:val="left"/>
      <w:pPr>
        <w:tabs>
          <w:tab w:val="num" w:pos="5040"/>
        </w:tabs>
        <w:ind w:left="5040" w:hanging="360"/>
      </w:pPr>
      <w:rPr>
        <w:rFonts w:ascii="Arial" w:hAnsi="Arial" w:hint="default"/>
      </w:rPr>
    </w:lvl>
    <w:lvl w:ilvl="7" w:tplc="A920A73A" w:tentative="1">
      <w:start w:val="1"/>
      <w:numFmt w:val="bullet"/>
      <w:lvlText w:val="•"/>
      <w:lvlJc w:val="left"/>
      <w:pPr>
        <w:tabs>
          <w:tab w:val="num" w:pos="5760"/>
        </w:tabs>
        <w:ind w:left="5760" w:hanging="360"/>
      </w:pPr>
      <w:rPr>
        <w:rFonts w:ascii="Arial" w:hAnsi="Arial" w:hint="default"/>
      </w:rPr>
    </w:lvl>
    <w:lvl w:ilvl="8" w:tplc="FEB4C4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60208C8"/>
    <w:multiLevelType w:val="hybridMultilevel"/>
    <w:tmpl w:val="31C6E15A"/>
    <w:lvl w:ilvl="0" w:tplc="B66E4DBA">
      <w:start w:val="1"/>
      <w:numFmt w:val="bullet"/>
      <w:lvlText w:val="•"/>
      <w:lvlJc w:val="left"/>
      <w:pPr>
        <w:tabs>
          <w:tab w:val="num" w:pos="720"/>
        </w:tabs>
        <w:ind w:left="720" w:hanging="360"/>
      </w:pPr>
      <w:rPr>
        <w:rFonts w:ascii="Arial" w:hAnsi="Arial" w:hint="default"/>
      </w:rPr>
    </w:lvl>
    <w:lvl w:ilvl="1" w:tplc="303841F2" w:tentative="1">
      <w:start w:val="1"/>
      <w:numFmt w:val="bullet"/>
      <w:lvlText w:val="•"/>
      <w:lvlJc w:val="left"/>
      <w:pPr>
        <w:tabs>
          <w:tab w:val="num" w:pos="1440"/>
        </w:tabs>
        <w:ind w:left="1440" w:hanging="360"/>
      </w:pPr>
      <w:rPr>
        <w:rFonts w:ascii="Arial" w:hAnsi="Arial" w:hint="default"/>
      </w:rPr>
    </w:lvl>
    <w:lvl w:ilvl="2" w:tplc="68C0EE4E" w:tentative="1">
      <w:start w:val="1"/>
      <w:numFmt w:val="bullet"/>
      <w:lvlText w:val="•"/>
      <w:lvlJc w:val="left"/>
      <w:pPr>
        <w:tabs>
          <w:tab w:val="num" w:pos="2160"/>
        </w:tabs>
        <w:ind w:left="2160" w:hanging="360"/>
      </w:pPr>
      <w:rPr>
        <w:rFonts w:ascii="Arial" w:hAnsi="Arial" w:hint="default"/>
      </w:rPr>
    </w:lvl>
    <w:lvl w:ilvl="3" w:tplc="B62C61E4" w:tentative="1">
      <w:start w:val="1"/>
      <w:numFmt w:val="bullet"/>
      <w:lvlText w:val="•"/>
      <w:lvlJc w:val="left"/>
      <w:pPr>
        <w:tabs>
          <w:tab w:val="num" w:pos="2880"/>
        </w:tabs>
        <w:ind w:left="2880" w:hanging="360"/>
      </w:pPr>
      <w:rPr>
        <w:rFonts w:ascii="Arial" w:hAnsi="Arial" w:hint="default"/>
      </w:rPr>
    </w:lvl>
    <w:lvl w:ilvl="4" w:tplc="DBC492A6" w:tentative="1">
      <w:start w:val="1"/>
      <w:numFmt w:val="bullet"/>
      <w:lvlText w:val="•"/>
      <w:lvlJc w:val="left"/>
      <w:pPr>
        <w:tabs>
          <w:tab w:val="num" w:pos="3600"/>
        </w:tabs>
        <w:ind w:left="3600" w:hanging="360"/>
      </w:pPr>
      <w:rPr>
        <w:rFonts w:ascii="Arial" w:hAnsi="Arial" w:hint="default"/>
      </w:rPr>
    </w:lvl>
    <w:lvl w:ilvl="5" w:tplc="6D527308" w:tentative="1">
      <w:start w:val="1"/>
      <w:numFmt w:val="bullet"/>
      <w:lvlText w:val="•"/>
      <w:lvlJc w:val="left"/>
      <w:pPr>
        <w:tabs>
          <w:tab w:val="num" w:pos="4320"/>
        </w:tabs>
        <w:ind w:left="4320" w:hanging="360"/>
      </w:pPr>
      <w:rPr>
        <w:rFonts w:ascii="Arial" w:hAnsi="Arial" w:hint="default"/>
      </w:rPr>
    </w:lvl>
    <w:lvl w:ilvl="6" w:tplc="75E8BF00" w:tentative="1">
      <w:start w:val="1"/>
      <w:numFmt w:val="bullet"/>
      <w:lvlText w:val="•"/>
      <w:lvlJc w:val="left"/>
      <w:pPr>
        <w:tabs>
          <w:tab w:val="num" w:pos="5040"/>
        </w:tabs>
        <w:ind w:left="5040" w:hanging="360"/>
      </w:pPr>
      <w:rPr>
        <w:rFonts w:ascii="Arial" w:hAnsi="Arial" w:hint="default"/>
      </w:rPr>
    </w:lvl>
    <w:lvl w:ilvl="7" w:tplc="EE607502" w:tentative="1">
      <w:start w:val="1"/>
      <w:numFmt w:val="bullet"/>
      <w:lvlText w:val="•"/>
      <w:lvlJc w:val="left"/>
      <w:pPr>
        <w:tabs>
          <w:tab w:val="num" w:pos="5760"/>
        </w:tabs>
        <w:ind w:left="5760" w:hanging="360"/>
      </w:pPr>
      <w:rPr>
        <w:rFonts w:ascii="Arial" w:hAnsi="Arial" w:hint="default"/>
      </w:rPr>
    </w:lvl>
    <w:lvl w:ilvl="8" w:tplc="69C2A2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7985C84"/>
    <w:multiLevelType w:val="hybridMultilevel"/>
    <w:tmpl w:val="6B32CE24"/>
    <w:lvl w:ilvl="0" w:tplc="08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8E36546"/>
    <w:multiLevelType w:val="multilevel"/>
    <w:tmpl w:val="0A8034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9614B00"/>
    <w:multiLevelType w:val="multilevel"/>
    <w:tmpl w:val="16D657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9881EBA"/>
    <w:multiLevelType w:val="multilevel"/>
    <w:tmpl w:val="D4428F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1CAA5DA2"/>
    <w:multiLevelType w:val="hybridMultilevel"/>
    <w:tmpl w:val="D456606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1CB74E21"/>
    <w:multiLevelType w:val="multilevel"/>
    <w:tmpl w:val="2610A0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11F65AD"/>
    <w:multiLevelType w:val="multilevel"/>
    <w:tmpl w:val="D8DE75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23454D3"/>
    <w:multiLevelType w:val="multilevel"/>
    <w:tmpl w:val="F1E20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53519FE"/>
    <w:multiLevelType w:val="multilevel"/>
    <w:tmpl w:val="C45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5C3F7F"/>
    <w:multiLevelType w:val="multilevel"/>
    <w:tmpl w:val="36B4EC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8904B3F"/>
    <w:multiLevelType w:val="hybridMultilevel"/>
    <w:tmpl w:val="046C1776"/>
    <w:lvl w:ilvl="0" w:tplc="8D2EC7BC">
      <w:start w:val="1"/>
      <w:numFmt w:val="bullet"/>
      <w:lvlText w:val="•"/>
      <w:lvlJc w:val="left"/>
      <w:pPr>
        <w:tabs>
          <w:tab w:val="num" w:pos="720"/>
        </w:tabs>
        <w:ind w:left="720" w:hanging="360"/>
      </w:pPr>
      <w:rPr>
        <w:rFonts w:ascii="Arial" w:hAnsi="Arial" w:hint="default"/>
      </w:rPr>
    </w:lvl>
    <w:lvl w:ilvl="1" w:tplc="1D44197C" w:tentative="1">
      <w:start w:val="1"/>
      <w:numFmt w:val="bullet"/>
      <w:lvlText w:val="•"/>
      <w:lvlJc w:val="left"/>
      <w:pPr>
        <w:tabs>
          <w:tab w:val="num" w:pos="1440"/>
        </w:tabs>
        <w:ind w:left="1440" w:hanging="360"/>
      </w:pPr>
      <w:rPr>
        <w:rFonts w:ascii="Arial" w:hAnsi="Arial" w:hint="default"/>
      </w:rPr>
    </w:lvl>
    <w:lvl w:ilvl="2" w:tplc="2510204A" w:tentative="1">
      <w:start w:val="1"/>
      <w:numFmt w:val="bullet"/>
      <w:lvlText w:val="•"/>
      <w:lvlJc w:val="left"/>
      <w:pPr>
        <w:tabs>
          <w:tab w:val="num" w:pos="2160"/>
        </w:tabs>
        <w:ind w:left="2160" w:hanging="360"/>
      </w:pPr>
      <w:rPr>
        <w:rFonts w:ascii="Arial" w:hAnsi="Arial" w:hint="default"/>
      </w:rPr>
    </w:lvl>
    <w:lvl w:ilvl="3" w:tplc="208E72CA" w:tentative="1">
      <w:start w:val="1"/>
      <w:numFmt w:val="bullet"/>
      <w:lvlText w:val="•"/>
      <w:lvlJc w:val="left"/>
      <w:pPr>
        <w:tabs>
          <w:tab w:val="num" w:pos="2880"/>
        </w:tabs>
        <w:ind w:left="2880" w:hanging="360"/>
      </w:pPr>
      <w:rPr>
        <w:rFonts w:ascii="Arial" w:hAnsi="Arial" w:hint="default"/>
      </w:rPr>
    </w:lvl>
    <w:lvl w:ilvl="4" w:tplc="179CF8EC" w:tentative="1">
      <w:start w:val="1"/>
      <w:numFmt w:val="bullet"/>
      <w:lvlText w:val="•"/>
      <w:lvlJc w:val="left"/>
      <w:pPr>
        <w:tabs>
          <w:tab w:val="num" w:pos="3600"/>
        </w:tabs>
        <w:ind w:left="3600" w:hanging="360"/>
      </w:pPr>
      <w:rPr>
        <w:rFonts w:ascii="Arial" w:hAnsi="Arial" w:hint="default"/>
      </w:rPr>
    </w:lvl>
    <w:lvl w:ilvl="5" w:tplc="1C4E32D2" w:tentative="1">
      <w:start w:val="1"/>
      <w:numFmt w:val="bullet"/>
      <w:lvlText w:val="•"/>
      <w:lvlJc w:val="left"/>
      <w:pPr>
        <w:tabs>
          <w:tab w:val="num" w:pos="4320"/>
        </w:tabs>
        <w:ind w:left="4320" w:hanging="360"/>
      </w:pPr>
      <w:rPr>
        <w:rFonts w:ascii="Arial" w:hAnsi="Arial" w:hint="default"/>
      </w:rPr>
    </w:lvl>
    <w:lvl w:ilvl="6" w:tplc="E8325CAC" w:tentative="1">
      <w:start w:val="1"/>
      <w:numFmt w:val="bullet"/>
      <w:lvlText w:val="•"/>
      <w:lvlJc w:val="left"/>
      <w:pPr>
        <w:tabs>
          <w:tab w:val="num" w:pos="5040"/>
        </w:tabs>
        <w:ind w:left="5040" w:hanging="360"/>
      </w:pPr>
      <w:rPr>
        <w:rFonts w:ascii="Arial" w:hAnsi="Arial" w:hint="default"/>
      </w:rPr>
    </w:lvl>
    <w:lvl w:ilvl="7" w:tplc="98F68470" w:tentative="1">
      <w:start w:val="1"/>
      <w:numFmt w:val="bullet"/>
      <w:lvlText w:val="•"/>
      <w:lvlJc w:val="left"/>
      <w:pPr>
        <w:tabs>
          <w:tab w:val="num" w:pos="5760"/>
        </w:tabs>
        <w:ind w:left="5760" w:hanging="360"/>
      </w:pPr>
      <w:rPr>
        <w:rFonts w:ascii="Arial" w:hAnsi="Arial" w:hint="default"/>
      </w:rPr>
    </w:lvl>
    <w:lvl w:ilvl="8" w:tplc="636CBBF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9E32C81"/>
    <w:multiLevelType w:val="hybridMultilevel"/>
    <w:tmpl w:val="317834F4"/>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2A1D4E09"/>
    <w:multiLevelType w:val="multilevel"/>
    <w:tmpl w:val="D64CB8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C3230D1"/>
    <w:multiLevelType w:val="multilevel"/>
    <w:tmpl w:val="D80038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E425E9E"/>
    <w:multiLevelType w:val="multilevel"/>
    <w:tmpl w:val="5A88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E57C76"/>
    <w:multiLevelType w:val="hybridMultilevel"/>
    <w:tmpl w:val="6992A3B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31A25B4B"/>
    <w:multiLevelType w:val="hybridMultilevel"/>
    <w:tmpl w:val="2BA2639C"/>
    <w:lvl w:ilvl="0" w:tplc="D0B68B06">
      <w:start w:val="1"/>
      <w:numFmt w:val="bullet"/>
      <w:lvlText w:val="•"/>
      <w:lvlJc w:val="left"/>
      <w:pPr>
        <w:tabs>
          <w:tab w:val="num" w:pos="720"/>
        </w:tabs>
        <w:ind w:left="720" w:hanging="360"/>
      </w:pPr>
      <w:rPr>
        <w:rFonts w:ascii="Arial" w:hAnsi="Arial" w:hint="default"/>
      </w:rPr>
    </w:lvl>
    <w:lvl w:ilvl="1" w:tplc="E2CEA1EC" w:tentative="1">
      <w:start w:val="1"/>
      <w:numFmt w:val="bullet"/>
      <w:lvlText w:val="•"/>
      <w:lvlJc w:val="left"/>
      <w:pPr>
        <w:tabs>
          <w:tab w:val="num" w:pos="1440"/>
        </w:tabs>
        <w:ind w:left="1440" w:hanging="360"/>
      </w:pPr>
      <w:rPr>
        <w:rFonts w:ascii="Arial" w:hAnsi="Arial" w:hint="default"/>
      </w:rPr>
    </w:lvl>
    <w:lvl w:ilvl="2" w:tplc="4D5E8C5E" w:tentative="1">
      <w:start w:val="1"/>
      <w:numFmt w:val="bullet"/>
      <w:lvlText w:val="•"/>
      <w:lvlJc w:val="left"/>
      <w:pPr>
        <w:tabs>
          <w:tab w:val="num" w:pos="2160"/>
        </w:tabs>
        <w:ind w:left="2160" w:hanging="360"/>
      </w:pPr>
      <w:rPr>
        <w:rFonts w:ascii="Arial" w:hAnsi="Arial" w:hint="default"/>
      </w:rPr>
    </w:lvl>
    <w:lvl w:ilvl="3" w:tplc="75105854" w:tentative="1">
      <w:start w:val="1"/>
      <w:numFmt w:val="bullet"/>
      <w:lvlText w:val="•"/>
      <w:lvlJc w:val="left"/>
      <w:pPr>
        <w:tabs>
          <w:tab w:val="num" w:pos="2880"/>
        </w:tabs>
        <w:ind w:left="2880" w:hanging="360"/>
      </w:pPr>
      <w:rPr>
        <w:rFonts w:ascii="Arial" w:hAnsi="Arial" w:hint="default"/>
      </w:rPr>
    </w:lvl>
    <w:lvl w:ilvl="4" w:tplc="146CF5E8" w:tentative="1">
      <w:start w:val="1"/>
      <w:numFmt w:val="bullet"/>
      <w:lvlText w:val="•"/>
      <w:lvlJc w:val="left"/>
      <w:pPr>
        <w:tabs>
          <w:tab w:val="num" w:pos="3600"/>
        </w:tabs>
        <w:ind w:left="3600" w:hanging="360"/>
      </w:pPr>
      <w:rPr>
        <w:rFonts w:ascii="Arial" w:hAnsi="Arial" w:hint="default"/>
      </w:rPr>
    </w:lvl>
    <w:lvl w:ilvl="5" w:tplc="62CEF65E" w:tentative="1">
      <w:start w:val="1"/>
      <w:numFmt w:val="bullet"/>
      <w:lvlText w:val="•"/>
      <w:lvlJc w:val="left"/>
      <w:pPr>
        <w:tabs>
          <w:tab w:val="num" w:pos="4320"/>
        </w:tabs>
        <w:ind w:left="4320" w:hanging="360"/>
      </w:pPr>
      <w:rPr>
        <w:rFonts w:ascii="Arial" w:hAnsi="Arial" w:hint="default"/>
      </w:rPr>
    </w:lvl>
    <w:lvl w:ilvl="6" w:tplc="1FA45552" w:tentative="1">
      <w:start w:val="1"/>
      <w:numFmt w:val="bullet"/>
      <w:lvlText w:val="•"/>
      <w:lvlJc w:val="left"/>
      <w:pPr>
        <w:tabs>
          <w:tab w:val="num" w:pos="5040"/>
        </w:tabs>
        <w:ind w:left="5040" w:hanging="360"/>
      </w:pPr>
      <w:rPr>
        <w:rFonts w:ascii="Arial" w:hAnsi="Arial" w:hint="default"/>
      </w:rPr>
    </w:lvl>
    <w:lvl w:ilvl="7" w:tplc="8AF09174" w:tentative="1">
      <w:start w:val="1"/>
      <w:numFmt w:val="bullet"/>
      <w:lvlText w:val="•"/>
      <w:lvlJc w:val="left"/>
      <w:pPr>
        <w:tabs>
          <w:tab w:val="num" w:pos="5760"/>
        </w:tabs>
        <w:ind w:left="5760" w:hanging="360"/>
      </w:pPr>
      <w:rPr>
        <w:rFonts w:ascii="Arial" w:hAnsi="Arial" w:hint="default"/>
      </w:rPr>
    </w:lvl>
    <w:lvl w:ilvl="8" w:tplc="8D8EF2A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2423DEA"/>
    <w:multiLevelType w:val="multilevel"/>
    <w:tmpl w:val="FD4257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3A27BD4"/>
    <w:multiLevelType w:val="hybridMultilevel"/>
    <w:tmpl w:val="3DBA55C0"/>
    <w:lvl w:ilvl="0" w:tplc="1ECA960E">
      <w:start w:val="1"/>
      <w:numFmt w:val="bullet"/>
      <w:lvlText w:val="•"/>
      <w:lvlJc w:val="left"/>
      <w:pPr>
        <w:tabs>
          <w:tab w:val="num" w:pos="360"/>
        </w:tabs>
        <w:ind w:left="360" w:hanging="360"/>
      </w:pPr>
      <w:rPr>
        <w:rFonts w:ascii="Arial" w:hAnsi="Arial" w:hint="default"/>
      </w:rPr>
    </w:lvl>
    <w:lvl w:ilvl="1" w:tplc="1A522428">
      <w:numFmt w:val="bullet"/>
      <w:lvlText w:val="•"/>
      <w:lvlJc w:val="left"/>
      <w:pPr>
        <w:tabs>
          <w:tab w:val="num" w:pos="1080"/>
        </w:tabs>
        <w:ind w:left="1080" w:hanging="360"/>
      </w:pPr>
      <w:rPr>
        <w:rFonts w:ascii="Arial" w:hAnsi="Arial" w:hint="default"/>
      </w:rPr>
    </w:lvl>
    <w:lvl w:ilvl="2" w:tplc="63E48D4E" w:tentative="1">
      <w:start w:val="1"/>
      <w:numFmt w:val="bullet"/>
      <w:lvlText w:val="•"/>
      <w:lvlJc w:val="left"/>
      <w:pPr>
        <w:tabs>
          <w:tab w:val="num" w:pos="1800"/>
        </w:tabs>
        <w:ind w:left="1800" w:hanging="360"/>
      </w:pPr>
      <w:rPr>
        <w:rFonts w:ascii="Arial" w:hAnsi="Arial" w:hint="default"/>
      </w:rPr>
    </w:lvl>
    <w:lvl w:ilvl="3" w:tplc="5C00DBAA" w:tentative="1">
      <w:start w:val="1"/>
      <w:numFmt w:val="bullet"/>
      <w:lvlText w:val="•"/>
      <w:lvlJc w:val="left"/>
      <w:pPr>
        <w:tabs>
          <w:tab w:val="num" w:pos="2520"/>
        </w:tabs>
        <w:ind w:left="2520" w:hanging="360"/>
      </w:pPr>
      <w:rPr>
        <w:rFonts w:ascii="Arial" w:hAnsi="Arial" w:hint="default"/>
      </w:rPr>
    </w:lvl>
    <w:lvl w:ilvl="4" w:tplc="B4048778" w:tentative="1">
      <w:start w:val="1"/>
      <w:numFmt w:val="bullet"/>
      <w:lvlText w:val="•"/>
      <w:lvlJc w:val="left"/>
      <w:pPr>
        <w:tabs>
          <w:tab w:val="num" w:pos="3240"/>
        </w:tabs>
        <w:ind w:left="3240" w:hanging="360"/>
      </w:pPr>
      <w:rPr>
        <w:rFonts w:ascii="Arial" w:hAnsi="Arial" w:hint="default"/>
      </w:rPr>
    </w:lvl>
    <w:lvl w:ilvl="5" w:tplc="68C246BC" w:tentative="1">
      <w:start w:val="1"/>
      <w:numFmt w:val="bullet"/>
      <w:lvlText w:val="•"/>
      <w:lvlJc w:val="left"/>
      <w:pPr>
        <w:tabs>
          <w:tab w:val="num" w:pos="3960"/>
        </w:tabs>
        <w:ind w:left="3960" w:hanging="360"/>
      </w:pPr>
      <w:rPr>
        <w:rFonts w:ascii="Arial" w:hAnsi="Arial" w:hint="default"/>
      </w:rPr>
    </w:lvl>
    <w:lvl w:ilvl="6" w:tplc="EF8A08C4" w:tentative="1">
      <w:start w:val="1"/>
      <w:numFmt w:val="bullet"/>
      <w:lvlText w:val="•"/>
      <w:lvlJc w:val="left"/>
      <w:pPr>
        <w:tabs>
          <w:tab w:val="num" w:pos="4680"/>
        </w:tabs>
        <w:ind w:left="4680" w:hanging="360"/>
      </w:pPr>
      <w:rPr>
        <w:rFonts w:ascii="Arial" w:hAnsi="Arial" w:hint="default"/>
      </w:rPr>
    </w:lvl>
    <w:lvl w:ilvl="7" w:tplc="971C937A" w:tentative="1">
      <w:start w:val="1"/>
      <w:numFmt w:val="bullet"/>
      <w:lvlText w:val="•"/>
      <w:lvlJc w:val="left"/>
      <w:pPr>
        <w:tabs>
          <w:tab w:val="num" w:pos="5400"/>
        </w:tabs>
        <w:ind w:left="5400" w:hanging="360"/>
      </w:pPr>
      <w:rPr>
        <w:rFonts w:ascii="Arial" w:hAnsi="Arial" w:hint="default"/>
      </w:rPr>
    </w:lvl>
    <w:lvl w:ilvl="8" w:tplc="2654D110"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35E712AC"/>
    <w:multiLevelType w:val="multilevel"/>
    <w:tmpl w:val="136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406A90"/>
    <w:multiLevelType w:val="multilevel"/>
    <w:tmpl w:val="CA803C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8C63405"/>
    <w:multiLevelType w:val="multilevel"/>
    <w:tmpl w:val="D4D0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740FF1"/>
    <w:multiLevelType w:val="hybridMultilevel"/>
    <w:tmpl w:val="71089A44"/>
    <w:lvl w:ilvl="0" w:tplc="A7F270D4">
      <w:start w:val="1"/>
      <w:numFmt w:val="bullet"/>
      <w:lvlText w:val="•"/>
      <w:lvlJc w:val="left"/>
      <w:pPr>
        <w:tabs>
          <w:tab w:val="num" w:pos="720"/>
        </w:tabs>
        <w:ind w:left="720" w:hanging="360"/>
      </w:pPr>
      <w:rPr>
        <w:rFonts w:ascii="Arial" w:hAnsi="Arial" w:hint="default"/>
      </w:rPr>
    </w:lvl>
    <w:lvl w:ilvl="1" w:tplc="E0CCA2B2" w:tentative="1">
      <w:start w:val="1"/>
      <w:numFmt w:val="bullet"/>
      <w:lvlText w:val="•"/>
      <w:lvlJc w:val="left"/>
      <w:pPr>
        <w:tabs>
          <w:tab w:val="num" w:pos="1440"/>
        </w:tabs>
        <w:ind w:left="1440" w:hanging="360"/>
      </w:pPr>
      <w:rPr>
        <w:rFonts w:ascii="Arial" w:hAnsi="Arial" w:hint="default"/>
      </w:rPr>
    </w:lvl>
    <w:lvl w:ilvl="2" w:tplc="29982FD6" w:tentative="1">
      <w:start w:val="1"/>
      <w:numFmt w:val="bullet"/>
      <w:lvlText w:val="•"/>
      <w:lvlJc w:val="left"/>
      <w:pPr>
        <w:tabs>
          <w:tab w:val="num" w:pos="2160"/>
        </w:tabs>
        <w:ind w:left="2160" w:hanging="360"/>
      </w:pPr>
      <w:rPr>
        <w:rFonts w:ascii="Arial" w:hAnsi="Arial" w:hint="default"/>
      </w:rPr>
    </w:lvl>
    <w:lvl w:ilvl="3" w:tplc="6E5AF378" w:tentative="1">
      <w:start w:val="1"/>
      <w:numFmt w:val="bullet"/>
      <w:lvlText w:val="•"/>
      <w:lvlJc w:val="left"/>
      <w:pPr>
        <w:tabs>
          <w:tab w:val="num" w:pos="2880"/>
        </w:tabs>
        <w:ind w:left="2880" w:hanging="360"/>
      </w:pPr>
      <w:rPr>
        <w:rFonts w:ascii="Arial" w:hAnsi="Arial" w:hint="default"/>
      </w:rPr>
    </w:lvl>
    <w:lvl w:ilvl="4" w:tplc="E200A116" w:tentative="1">
      <w:start w:val="1"/>
      <w:numFmt w:val="bullet"/>
      <w:lvlText w:val="•"/>
      <w:lvlJc w:val="left"/>
      <w:pPr>
        <w:tabs>
          <w:tab w:val="num" w:pos="3600"/>
        </w:tabs>
        <w:ind w:left="3600" w:hanging="360"/>
      </w:pPr>
      <w:rPr>
        <w:rFonts w:ascii="Arial" w:hAnsi="Arial" w:hint="default"/>
      </w:rPr>
    </w:lvl>
    <w:lvl w:ilvl="5" w:tplc="53844EFC" w:tentative="1">
      <w:start w:val="1"/>
      <w:numFmt w:val="bullet"/>
      <w:lvlText w:val="•"/>
      <w:lvlJc w:val="left"/>
      <w:pPr>
        <w:tabs>
          <w:tab w:val="num" w:pos="4320"/>
        </w:tabs>
        <w:ind w:left="4320" w:hanging="360"/>
      </w:pPr>
      <w:rPr>
        <w:rFonts w:ascii="Arial" w:hAnsi="Arial" w:hint="default"/>
      </w:rPr>
    </w:lvl>
    <w:lvl w:ilvl="6" w:tplc="7AEE7390" w:tentative="1">
      <w:start w:val="1"/>
      <w:numFmt w:val="bullet"/>
      <w:lvlText w:val="•"/>
      <w:lvlJc w:val="left"/>
      <w:pPr>
        <w:tabs>
          <w:tab w:val="num" w:pos="5040"/>
        </w:tabs>
        <w:ind w:left="5040" w:hanging="360"/>
      </w:pPr>
      <w:rPr>
        <w:rFonts w:ascii="Arial" w:hAnsi="Arial" w:hint="default"/>
      </w:rPr>
    </w:lvl>
    <w:lvl w:ilvl="7" w:tplc="D56C20A0" w:tentative="1">
      <w:start w:val="1"/>
      <w:numFmt w:val="bullet"/>
      <w:lvlText w:val="•"/>
      <w:lvlJc w:val="left"/>
      <w:pPr>
        <w:tabs>
          <w:tab w:val="num" w:pos="5760"/>
        </w:tabs>
        <w:ind w:left="5760" w:hanging="360"/>
      </w:pPr>
      <w:rPr>
        <w:rFonts w:ascii="Arial" w:hAnsi="Arial" w:hint="default"/>
      </w:rPr>
    </w:lvl>
    <w:lvl w:ilvl="8" w:tplc="E6AA834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C596644"/>
    <w:multiLevelType w:val="hybridMultilevel"/>
    <w:tmpl w:val="B6A691D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E760295"/>
    <w:multiLevelType w:val="multilevel"/>
    <w:tmpl w:val="A0263DE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1504BB2"/>
    <w:multiLevelType w:val="multilevel"/>
    <w:tmpl w:val="8034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6E6453"/>
    <w:multiLevelType w:val="multilevel"/>
    <w:tmpl w:val="14A0B2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43DF09FA"/>
    <w:multiLevelType w:val="multilevel"/>
    <w:tmpl w:val="F2B228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44C928DA"/>
    <w:multiLevelType w:val="multilevel"/>
    <w:tmpl w:val="CC2677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5992FD3"/>
    <w:multiLevelType w:val="multilevel"/>
    <w:tmpl w:val="D0B6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E35E58"/>
    <w:multiLevelType w:val="hybridMultilevel"/>
    <w:tmpl w:val="35ECEF96"/>
    <w:lvl w:ilvl="0" w:tplc="00343AA8">
      <w:start w:val="1"/>
      <w:numFmt w:val="bullet"/>
      <w:lvlText w:val="•"/>
      <w:lvlJc w:val="left"/>
      <w:pPr>
        <w:tabs>
          <w:tab w:val="num" w:pos="720"/>
        </w:tabs>
        <w:ind w:left="720" w:hanging="360"/>
      </w:pPr>
      <w:rPr>
        <w:rFonts w:ascii="Arial" w:hAnsi="Arial" w:hint="default"/>
      </w:rPr>
    </w:lvl>
    <w:lvl w:ilvl="1" w:tplc="C6DA51F2" w:tentative="1">
      <w:start w:val="1"/>
      <w:numFmt w:val="bullet"/>
      <w:lvlText w:val="•"/>
      <w:lvlJc w:val="left"/>
      <w:pPr>
        <w:tabs>
          <w:tab w:val="num" w:pos="1440"/>
        </w:tabs>
        <w:ind w:left="1440" w:hanging="360"/>
      </w:pPr>
      <w:rPr>
        <w:rFonts w:ascii="Arial" w:hAnsi="Arial" w:hint="default"/>
      </w:rPr>
    </w:lvl>
    <w:lvl w:ilvl="2" w:tplc="2F70318C" w:tentative="1">
      <w:start w:val="1"/>
      <w:numFmt w:val="bullet"/>
      <w:lvlText w:val="•"/>
      <w:lvlJc w:val="left"/>
      <w:pPr>
        <w:tabs>
          <w:tab w:val="num" w:pos="2160"/>
        </w:tabs>
        <w:ind w:left="2160" w:hanging="360"/>
      </w:pPr>
      <w:rPr>
        <w:rFonts w:ascii="Arial" w:hAnsi="Arial" w:hint="default"/>
      </w:rPr>
    </w:lvl>
    <w:lvl w:ilvl="3" w:tplc="3B1642EE" w:tentative="1">
      <w:start w:val="1"/>
      <w:numFmt w:val="bullet"/>
      <w:lvlText w:val="•"/>
      <w:lvlJc w:val="left"/>
      <w:pPr>
        <w:tabs>
          <w:tab w:val="num" w:pos="2880"/>
        </w:tabs>
        <w:ind w:left="2880" w:hanging="360"/>
      </w:pPr>
      <w:rPr>
        <w:rFonts w:ascii="Arial" w:hAnsi="Arial" w:hint="default"/>
      </w:rPr>
    </w:lvl>
    <w:lvl w:ilvl="4" w:tplc="375AD232" w:tentative="1">
      <w:start w:val="1"/>
      <w:numFmt w:val="bullet"/>
      <w:lvlText w:val="•"/>
      <w:lvlJc w:val="left"/>
      <w:pPr>
        <w:tabs>
          <w:tab w:val="num" w:pos="3600"/>
        </w:tabs>
        <w:ind w:left="3600" w:hanging="360"/>
      </w:pPr>
      <w:rPr>
        <w:rFonts w:ascii="Arial" w:hAnsi="Arial" w:hint="default"/>
      </w:rPr>
    </w:lvl>
    <w:lvl w:ilvl="5" w:tplc="731201F6" w:tentative="1">
      <w:start w:val="1"/>
      <w:numFmt w:val="bullet"/>
      <w:lvlText w:val="•"/>
      <w:lvlJc w:val="left"/>
      <w:pPr>
        <w:tabs>
          <w:tab w:val="num" w:pos="4320"/>
        </w:tabs>
        <w:ind w:left="4320" w:hanging="360"/>
      </w:pPr>
      <w:rPr>
        <w:rFonts w:ascii="Arial" w:hAnsi="Arial" w:hint="default"/>
      </w:rPr>
    </w:lvl>
    <w:lvl w:ilvl="6" w:tplc="9920EDD6" w:tentative="1">
      <w:start w:val="1"/>
      <w:numFmt w:val="bullet"/>
      <w:lvlText w:val="•"/>
      <w:lvlJc w:val="left"/>
      <w:pPr>
        <w:tabs>
          <w:tab w:val="num" w:pos="5040"/>
        </w:tabs>
        <w:ind w:left="5040" w:hanging="360"/>
      </w:pPr>
      <w:rPr>
        <w:rFonts w:ascii="Arial" w:hAnsi="Arial" w:hint="default"/>
      </w:rPr>
    </w:lvl>
    <w:lvl w:ilvl="7" w:tplc="CFF8F7B0" w:tentative="1">
      <w:start w:val="1"/>
      <w:numFmt w:val="bullet"/>
      <w:lvlText w:val="•"/>
      <w:lvlJc w:val="left"/>
      <w:pPr>
        <w:tabs>
          <w:tab w:val="num" w:pos="5760"/>
        </w:tabs>
        <w:ind w:left="5760" w:hanging="360"/>
      </w:pPr>
      <w:rPr>
        <w:rFonts w:ascii="Arial" w:hAnsi="Arial" w:hint="default"/>
      </w:rPr>
    </w:lvl>
    <w:lvl w:ilvl="8" w:tplc="B464DB7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4ABA18F2"/>
    <w:multiLevelType w:val="multilevel"/>
    <w:tmpl w:val="5CD484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4ABE27B7"/>
    <w:multiLevelType w:val="hybridMultilevel"/>
    <w:tmpl w:val="B980043A"/>
    <w:lvl w:ilvl="0" w:tplc="7A627CDE">
      <w:start w:val="1"/>
      <w:numFmt w:val="bullet"/>
      <w:lvlText w:val="•"/>
      <w:lvlJc w:val="left"/>
      <w:pPr>
        <w:tabs>
          <w:tab w:val="num" w:pos="720"/>
        </w:tabs>
        <w:ind w:left="720" w:hanging="360"/>
      </w:pPr>
      <w:rPr>
        <w:rFonts w:ascii="Arial" w:hAnsi="Arial" w:hint="default"/>
      </w:rPr>
    </w:lvl>
    <w:lvl w:ilvl="1" w:tplc="E33C1ECA" w:tentative="1">
      <w:start w:val="1"/>
      <w:numFmt w:val="bullet"/>
      <w:lvlText w:val="•"/>
      <w:lvlJc w:val="left"/>
      <w:pPr>
        <w:tabs>
          <w:tab w:val="num" w:pos="1440"/>
        </w:tabs>
        <w:ind w:left="1440" w:hanging="360"/>
      </w:pPr>
      <w:rPr>
        <w:rFonts w:ascii="Arial" w:hAnsi="Arial" w:hint="default"/>
      </w:rPr>
    </w:lvl>
    <w:lvl w:ilvl="2" w:tplc="8B8AC352" w:tentative="1">
      <w:start w:val="1"/>
      <w:numFmt w:val="bullet"/>
      <w:lvlText w:val="•"/>
      <w:lvlJc w:val="left"/>
      <w:pPr>
        <w:tabs>
          <w:tab w:val="num" w:pos="2160"/>
        </w:tabs>
        <w:ind w:left="2160" w:hanging="360"/>
      </w:pPr>
      <w:rPr>
        <w:rFonts w:ascii="Arial" w:hAnsi="Arial" w:hint="default"/>
      </w:rPr>
    </w:lvl>
    <w:lvl w:ilvl="3" w:tplc="9D5A12FA" w:tentative="1">
      <w:start w:val="1"/>
      <w:numFmt w:val="bullet"/>
      <w:lvlText w:val="•"/>
      <w:lvlJc w:val="left"/>
      <w:pPr>
        <w:tabs>
          <w:tab w:val="num" w:pos="2880"/>
        </w:tabs>
        <w:ind w:left="2880" w:hanging="360"/>
      </w:pPr>
      <w:rPr>
        <w:rFonts w:ascii="Arial" w:hAnsi="Arial" w:hint="default"/>
      </w:rPr>
    </w:lvl>
    <w:lvl w:ilvl="4" w:tplc="426CA056" w:tentative="1">
      <w:start w:val="1"/>
      <w:numFmt w:val="bullet"/>
      <w:lvlText w:val="•"/>
      <w:lvlJc w:val="left"/>
      <w:pPr>
        <w:tabs>
          <w:tab w:val="num" w:pos="3600"/>
        </w:tabs>
        <w:ind w:left="3600" w:hanging="360"/>
      </w:pPr>
      <w:rPr>
        <w:rFonts w:ascii="Arial" w:hAnsi="Arial" w:hint="default"/>
      </w:rPr>
    </w:lvl>
    <w:lvl w:ilvl="5" w:tplc="AB4C239A" w:tentative="1">
      <w:start w:val="1"/>
      <w:numFmt w:val="bullet"/>
      <w:lvlText w:val="•"/>
      <w:lvlJc w:val="left"/>
      <w:pPr>
        <w:tabs>
          <w:tab w:val="num" w:pos="4320"/>
        </w:tabs>
        <w:ind w:left="4320" w:hanging="360"/>
      </w:pPr>
      <w:rPr>
        <w:rFonts w:ascii="Arial" w:hAnsi="Arial" w:hint="default"/>
      </w:rPr>
    </w:lvl>
    <w:lvl w:ilvl="6" w:tplc="2E5AADE4" w:tentative="1">
      <w:start w:val="1"/>
      <w:numFmt w:val="bullet"/>
      <w:lvlText w:val="•"/>
      <w:lvlJc w:val="left"/>
      <w:pPr>
        <w:tabs>
          <w:tab w:val="num" w:pos="5040"/>
        </w:tabs>
        <w:ind w:left="5040" w:hanging="360"/>
      </w:pPr>
      <w:rPr>
        <w:rFonts w:ascii="Arial" w:hAnsi="Arial" w:hint="default"/>
      </w:rPr>
    </w:lvl>
    <w:lvl w:ilvl="7" w:tplc="ADE4A75E" w:tentative="1">
      <w:start w:val="1"/>
      <w:numFmt w:val="bullet"/>
      <w:lvlText w:val="•"/>
      <w:lvlJc w:val="left"/>
      <w:pPr>
        <w:tabs>
          <w:tab w:val="num" w:pos="5760"/>
        </w:tabs>
        <w:ind w:left="5760" w:hanging="360"/>
      </w:pPr>
      <w:rPr>
        <w:rFonts w:ascii="Arial" w:hAnsi="Arial" w:hint="default"/>
      </w:rPr>
    </w:lvl>
    <w:lvl w:ilvl="8" w:tplc="66AC69A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4C6E5C44"/>
    <w:multiLevelType w:val="multilevel"/>
    <w:tmpl w:val="CB3E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855726"/>
    <w:multiLevelType w:val="multilevel"/>
    <w:tmpl w:val="149A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D951B4D"/>
    <w:multiLevelType w:val="multilevel"/>
    <w:tmpl w:val="2F7ABA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4E932119"/>
    <w:multiLevelType w:val="multilevel"/>
    <w:tmpl w:val="CC4E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EB38E5"/>
    <w:multiLevelType w:val="multilevel"/>
    <w:tmpl w:val="C71AAA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4FD387C"/>
    <w:multiLevelType w:val="hybridMultilevel"/>
    <w:tmpl w:val="5A225F9E"/>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4" w15:restartNumberingAfterBreak="0">
    <w:nsid w:val="56AB35C8"/>
    <w:multiLevelType w:val="multilevel"/>
    <w:tmpl w:val="07CA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CD5CCE"/>
    <w:multiLevelType w:val="hybridMultilevel"/>
    <w:tmpl w:val="7996D3B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6" w15:restartNumberingAfterBreak="0">
    <w:nsid w:val="5BB4652E"/>
    <w:multiLevelType w:val="multilevel"/>
    <w:tmpl w:val="B1DA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C0D370B"/>
    <w:multiLevelType w:val="hybridMultilevel"/>
    <w:tmpl w:val="C050400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8" w15:restartNumberingAfterBreak="0">
    <w:nsid w:val="5DF0129F"/>
    <w:multiLevelType w:val="multilevel"/>
    <w:tmpl w:val="2C6A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26507D6"/>
    <w:multiLevelType w:val="multilevel"/>
    <w:tmpl w:val="87A2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7B2E48"/>
    <w:multiLevelType w:val="hybridMultilevel"/>
    <w:tmpl w:val="37ECCD4A"/>
    <w:lvl w:ilvl="0" w:tplc="08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638A6E8B"/>
    <w:multiLevelType w:val="hybridMultilevel"/>
    <w:tmpl w:val="923A6982"/>
    <w:lvl w:ilvl="0" w:tplc="08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64E61F2E"/>
    <w:multiLevelType w:val="multilevel"/>
    <w:tmpl w:val="ADB6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052B6C"/>
    <w:multiLevelType w:val="multilevel"/>
    <w:tmpl w:val="0C64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6B4450"/>
    <w:multiLevelType w:val="multilevel"/>
    <w:tmpl w:val="FEAA7E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67A318A4"/>
    <w:multiLevelType w:val="hybridMultilevel"/>
    <w:tmpl w:val="26FCD9C0"/>
    <w:lvl w:ilvl="0" w:tplc="58F8B1EC">
      <w:start w:val="1"/>
      <w:numFmt w:val="bullet"/>
      <w:lvlText w:val="•"/>
      <w:lvlJc w:val="left"/>
      <w:pPr>
        <w:tabs>
          <w:tab w:val="num" w:pos="720"/>
        </w:tabs>
        <w:ind w:left="720" w:hanging="360"/>
      </w:pPr>
      <w:rPr>
        <w:rFonts w:ascii="Arial" w:hAnsi="Arial" w:hint="default"/>
      </w:rPr>
    </w:lvl>
    <w:lvl w:ilvl="1" w:tplc="29F27E9E" w:tentative="1">
      <w:start w:val="1"/>
      <w:numFmt w:val="bullet"/>
      <w:lvlText w:val="•"/>
      <w:lvlJc w:val="left"/>
      <w:pPr>
        <w:tabs>
          <w:tab w:val="num" w:pos="1440"/>
        </w:tabs>
        <w:ind w:left="1440" w:hanging="360"/>
      </w:pPr>
      <w:rPr>
        <w:rFonts w:ascii="Arial" w:hAnsi="Arial" w:hint="default"/>
      </w:rPr>
    </w:lvl>
    <w:lvl w:ilvl="2" w:tplc="02B4F938" w:tentative="1">
      <w:start w:val="1"/>
      <w:numFmt w:val="bullet"/>
      <w:lvlText w:val="•"/>
      <w:lvlJc w:val="left"/>
      <w:pPr>
        <w:tabs>
          <w:tab w:val="num" w:pos="2160"/>
        </w:tabs>
        <w:ind w:left="2160" w:hanging="360"/>
      </w:pPr>
      <w:rPr>
        <w:rFonts w:ascii="Arial" w:hAnsi="Arial" w:hint="default"/>
      </w:rPr>
    </w:lvl>
    <w:lvl w:ilvl="3" w:tplc="935A7728" w:tentative="1">
      <w:start w:val="1"/>
      <w:numFmt w:val="bullet"/>
      <w:lvlText w:val="•"/>
      <w:lvlJc w:val="left"/>
      <w:pPr>
        <w:tabs>
          <w:tab w:val="num" w:pos="2880"/>
        </w:tabs>
        <w:ind w:left="2880" w:hanging="360"/>
      </w:pPr>
      <w:rPr>
        <w:rFonts w:ascii="Arial" w:hAnsi="Arial" w:hint="default"/>
      </w:rPr>
    </w:lvl>
    <w:lvl w:ilvl="4" w:tplc="944A4266" w:tentative="1">
      <w:start w:val="1"/>
      <w:numFmt w:val="bullet"/>
      <w:lvlText w:val="•"/>
      <w:lvlJc w:val="left"/>
      <w:pPr>
        <w:tabs>
          <w:tab w:val="num" w:pos="3600"/>
        </w:tabs>
        <w:ind w:left="3600" w:hanging="360"/>
      </w:pPr>
      <w:rPr>
        <w:rFonts w:ascii="Arial" w:hAnsi="Arial" w:hint="default"/>
      </w:rPr>
    </w:lvl>
    <w:lvl w:ilvl="5" w:tplc="D9845B34" w:tentative="1">
      <w:start w:val="1"/>
      <w:numFmt w:val="bullet"/>
      <w:lvlText w:val="•"/>
      <w:lvlJc w:val="left"/>
      <w:pPr>
        <w:tabs>
          <w:tab w:val="num" w:pos="4320"/>
        </w:tabs>
        <w:ind w:left="4320" w:hanging="360"/>
      </w:pPr>
      <w:rPr>
        <w:rFonts w:ascii="Arial" w:hAnsi="Arial" w:hint="default"/>
      </w:rPr>
    </w:lvl>
    <w:lvl w:ilvl="6" w:tplc="5C9E99D6" w:tentative="1">
      <w:start w:val="1"/>
      <w:numFmt w:val="bullet"/>
      <w:lvlText w:val="•"/>
      <w:lvlJc w:val="left"/>
      <w:pPr>
        <w:tabs>
          <w:tab w:val="num" w:pos="5040"/>
        </w:tabs>
        <w:ind w:left="5040" w:hanging="360"/>
      </w:pPr>
      <w:rPr>
        <w:rFonts w:ascii="Arial" w:hAnsi="Arial" w:hint="default"/>
      </w:rPr>
    </w:lvl>
    <w:lvl w:ilvl="7" w:tplc="203E3D7C" w:tentative="1">
      <w:start w:val="1"/>
      <w:numFmt w:val="bullet"/>
      <w:lvlText w:val="•"/>
      <w:lvlJc w:val="left"/>
      <w:pPr>
        <w:tabs>
          <w:tab w:val="num" w:pos="5760"/>
        </w:tabs>
        <w:ind w:left="5760" w:hanging="360"/>
      </w:pPr>
      <w:rPr>
        <w:rFonts w:ascii="Arial" w:hAnsi="Arial" w:hint="default"/>
      </w:rPr>
    </w:lvl>
    <w:lvl w:ilvl="8" w:tplc="44DAD62A"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6AD82ED0"/>
    <w:multiLevelType w:val="multilevel"/>
    <w:tmpl w:val="2078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FC0C57"/>
    <w:multiLevelType w:val="multilevel"/>
    <w:tmpl w:val="24F8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A77F23"/>
    <w:multiLevelType w:val="multilevel"/>
    <w:tmpl w:val="5FF80C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9" w15:restartNumberingAfterBreak="0">
    <w:nsid w:val="6E0F774A"/>
    <w:multiLevelType w:val="hybridMultilevel"/>
    <w:tmpl w:val="FAE25D8C"/>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0" w15:restartNumberingAfterBreak="0">
    <w:nsid w:val="70F06C33"/>
    <w:multiLevelType w:val="multilevel"/>
    <w:tmpl w:val="3F5E5D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71742CA9"/>
    <w:multiLevelType w:val="multilevel"/>
    <w:tmpl w:val="055ABA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1DE2A2B"/>
    <w:multiLevelType w:val="hybridMultilevel"/>
    <w:tmpl w:val="E8D864F2"/>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3" w15:restartNumberingAfterBreak="0">
    <w:nsid w:val="72B153F9"/>
    <w:multiLevelType w:val="multilevel"/>
    <w:tmpl w:val="63D0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4792002"/>
    <w:multiLevelType w:val="multilevel"/>
    <w:tmpl w:val="4BA0BE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76D0494E"/>
    <w:multiLevelType w:val="multilevel"/>
    <w:tmpl w:val="CD6C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AAA0D20"/>
    <w:multiLevelType w:val="multilevel"/>
    <w:tmpl w:val="89BEAF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7" w15:restartNumberingAfterBreak="0">
    <w:nsid w:val="7B3F7F37"/>
    <w:multiLevelType w:val="hybridMultilevel"/>
    <w:tmpl w:val="58C4C220"/>
    <w:lvl w:ilvl="0" w:tplc="08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7CF068EB"/>
    <w:multiLevelType w:val="multilevel"/>
    <w:tmpl w:val="A0A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CA51EE"/>
    <w:multiLevelType w:val="multilevel"/>
    <w:tmpl w:val="CE16B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41900561">
    <w:abstractNumId w:val="22"/>
  </w:num>
  <w:num w:numId="2" w16cid:durableId="778913576">
    <w:abstractNumId w:val="12"/>
  </w:num>
  <w:num w:numId="3" w16cid:durableId="2002929947">
    <w:abstractNumId w:val="20"/>
  </w:num>
  <w:num w:numId="4" w16cid:durableId="1147211519">
    <w:abstractNumId w:val="42"/>
  </w:num>
  <w:num w:numId="5" w16cid:durableId="246690783">
    <w:abstractNumId w:val="79"/>
  </w:num>
  <w:num w:numId="6" w16cid:durableId="1418480821">
    <w:abstractNumId w:val="24"/>
  </w:num>
  <w:num w:numId="7" w16cid:durableId="175923811">
    <w:abstractNumId w:val="70"/>
  </w:num>
  <w:num w:numId="8" w16cid:durableId="1386762394">
    <w:abstractNumId w:val="28"/>
  </w:num>
  <w:num w:numId="9" w16cid:durableId="1603296980">
    <w:abstractNumId w:val="43"/>
  </w:num>
  <w:num w:numId="10" w16cid:durableId="1342394644">
    <w:abstractNumId w:val="39"/>
  </w:num>
  <w:num w:numId="11" w16cid:durableId="1878153672">
    <w:abstractNumId w:val="18"/>
  </w:num>
  <w:num w:numId="12" w16cid:durableId="1636714226">
    <w:abstractNumId w:val="76"/>
  </w:num>
  <w:num w:numId="13" w16cid:durableId="1424185547">
    <w:abstractNumId w:val="68"/>
  </w:num>
  <w:num w:numId="14" w16cid:durableId="942492996">
    <w:abstractNumId w:val="21"/>
  </w:num>
  <w:num w:numId="15" w16cid:durableId="397288459">
    <w:abstractNumId w:val="52"/>
  </w:num>
  <w:num w:numId="16" w16cid:durableId="1209151641">
    <w:abstractNumId w:val="16"/>
  </w:num>
  <w:num w:numId="17" w16cid:durableId="635451977">
    <w:abstractNumId w:val="30"/>
  </w:num>
  <w:num w:numId="18" w16cid:durableId="1071463073">
    <w:abstractNumId w:val="8"/>
  </w:num>
  <w:num w:numId="19" w16cid:durableId="767576040">
    <w:abstractNumId w:val="74"/>
  </w:num>
  <w:num w:numId="20" w16cid:durableId="1888567792">
    <w:abstractNumId w:val="50"/>
  </w:num>
  <w:num w:numId="21" w16cid:durableId="662396226">
    <w:abstractNumId w:val="64"/>
  </w:num>
  <w:num w:numId="22" w16cid:durableId="1753701340">
    <w:abstractNumId w:val="71"/>
  </w:num>
  <w:num w:numId="23" w16cid:durableId="1187016199">
    <w:abstractNumId w:val="41"/>
  </w:num>
  <w:num w:numId="24" w16cid:durableId="1872836664">
    <w:abstractNumId w:val="49"/>
  </w:num>
  <w:num w:numId="25" w16cid:durableId="1996836247">
    <w:abstractNumId w:val="59"/>
  </w:num>
  <w:num w:numId="26" w16cid:durableId="1788045424">
    <w:abstractNumId w:val="58"/>
  </w:num>
  <w:num w:numId="27" w16cid:durableId="2089763892">
    <w:abstractNumId w:val="66"/>
  </w:num>
  <w:num w:numId="28" w16cid:durableId="1000812033">
    <w:abstractNumId w:val="36"/>
  </w:num>
  <w:num w:numId="29" w16cid:durableId="1046419080">
    <w:abstractNumId w:val="10"/>
  </w:num>
  <w:num w:numId="30" w16cid:durableId="1671833593">
    <w:abstractNumId w:val="32"/>
  </w:num>
  <w:num w:numId="31" w16cid:durableId="906498461">
    <w:abstractNumId w:val="78"/>
  </w:num>
  <w:num w:numId="32" w16cid:durableId="748625331">
    <w:abstractNumId w:val="48"/>
  </w:num>
  <w:num w:numId="33" w16cid:durableId="389112983">
    <w:abstractNumId w:val="27"/>
  </w:num>
  <w:num w:numId="34" w16cid:durableId="1551915959">
    <w:abstractNumId w:val="46"/>
  </w:num>
  <w:num w:numId="35" w16cid:durableId="959528082">
    <w:abstractNumId w:val="40"/>
  </w:num>
  <w:num w:numId="36" w16cid:durableId="599603362">
    <w:abstractNumId w:val="75"/>
  </w:num>
  <w:num w:numId="37" w16cid:durableId="820392066">
    <w:abstractNumId w:val="56"/>
  </w:num>
  <w:num w:numId="38" w16cid:durableId="253905016">
    <w:abstractNumId w:val="23"/>
  </w:num>
  <w:num w:numId="39" w16cid:durableId="99616482">
    <w:abstractNumId w:val="34"/>
  </w:num>
  <w:num w:numId="40" w16cid:durableId="1933195214">
    <w:abstractNumId w:val="19"/>
  </w:num>
  <w:num w:numId="41" w16cid:durableId="1644197742">
    <w:abstractNumId w:val="17"/>
  </w:num>
  <w:num w:numId="42" w16cid:durableId="1208026157">
    <w:abstractNumId w:val="37"/>
  </w:num>
  <w:num w:numId="43" w16cid:durableId="10692525">
    <w:abstractNumId w:val="33"/>
  </w:num>
  <w:num w:numId="44" w16cid:durableId="1637444663">
    <w:abstractNumId w:val="55"/>
  </w:num>
  <w:num w:numId="45" w16cid:durableId="932054862">
    <w:abstractNumId w:val="35"/>
  </w:num>
  <w:num w:numId="46" w16cid:durableId="314915036">
    <w:abstractNumId w:val="12"/>
  </w:num>
  <w:num w:numId="47" w16cid:durableId="1837913044">
    <w:abstractNumId w:val="12"/>
  </w:num>
  <w:num w:numId="48" w16cid:durableId="1647003136">
    <w:abstractNumId w:val="12"/>
  </w:num>
  <w:num w:numId="49" w16cid:durableId="520240572">
    <w:abstractNumId w:val="12"/>
  </w:num>
  <w:num w:numId="50" w16cid:durableId="669140062">
    <w:abstractNumId w:val="12"/>
  </w:num>
  <w:num w:numId="51" w16cid:durableId="413478935">
    <w:abstractNumId w:val="12"/>
  </w:num>
  <w:num w:numId="52" w16cid:durableId="1007252543">
    <w:abstractNumId w:val="57"/>
  </w:num>
  <w:num w:numId="53" w16cid:durableId="47070839">
    <w:abstractNumId w:val="12"/>
  </w:num>
  <w:num w:numId="54" w16cid:durableId="1294210555">
    <w:abstractNumId w:val="2"/>
  </w:num>
  <w:num w:numId="55" w16cid:durableId="905142497">
    <w:abstractNumId w:val="25"/>
  </w:num>
  <w:num w:numId="56" w16cid:durableId="1775174635">
    <w:abstractNumId w:val="69"/>
  </w:num>
  <w:num w:numId="57" w16cid:durableId="1575241832">
    <w:abstractNumId w:val="65"/>
  </w:num>
  <w:num w:numId="58" w16cid:durableId="1500391625">
    <w:abstractNumId w:val="31"/>
  </w:num>
  <w:num w:numId="59" w16cid:durableId="1357467006">
    <w:abstractNumId w:val="14"/>
  </w:num>
  <w:num w:numId="60" w16cid:durableId="1259211340">
    <w:abstractNumId w:val="38"/>
  </w:num>
  <w:num w:numId="61" w16cid:durableId="1481918846">
    <w:abstractNumId w:val="3"/>
  </w:num>
  <w:num w:numId="62" w16cid:durableId="886601730">
    <w:abstractNumId w:val="45"/>
  </w:num>
  <w:num w:numId="63" w16cid:durableId="21982945">
    <w:abstractNumId w:val="11"/>
  </w:num>
  <w:num w:numId="64" w16cid:durableId="623467475">
    <w:abstractNumId w:val="6"/>
  </w:num>
  <w:num w:numId="65" w16cid:durableId="1924604803">
    <w:abstractNumId w:val="13"/>
  </w:num>
  <w:num w:numId="66" w16cid:durableId="1570576770">
    <w:abstractNumId w:val="47"/>
  </w:num>
  <w:num w:numId="67" w16cid:durableId="886842210">
    <w:abstractNumId w:val="12"/>
  </w:num>
  <w:num w:numId="68" w16cid:durableId="791096094">
    <w:abstractNumId w:val="12"/>
  </w:num>
  <w:num w:numId="69" w16cid:durableId="1758597542">
    <w:abstractNumId w:val="0"/>
  </w:num>
  <w:num w:numId="70" w16cid:durableId="961423654">
    <w:abstractNumId w:val="29"/>
  </w:num>
  <w:num w:numId="71" w16cid:durableId="1313217473">
    <w:abstractNumId w:val="51"/>
  </w:num>
  <w:num w:numId="72" w16cid:durableId="737290632">
    <w:abstractNumId w:val="67"/>
  </w:num>
  <w:num w:numId="73" w16cid:durableId="1640308383">
    <w:abstractNumId w:val="1"/>
  </w:num>
  <w:num w:numId="74" w16cid:durableId="462118518">
    <w:abstractNumId w:val="9"/>
  </w:num>
  <w:num w:numId="75" w16cid:durableId="1181973489">
    <w:abstractNumId w:val="60"/>
  </w:num>
  <w:num w:numId="76" w16cid:durableId="1133597191">
    <w:abstractNumId w:val="77"/>
  </w:num>
  <w:num w:numId="77" w16cid:durableId="2111969165">
    <w:abstractNumId w:val="15"/>
  </w:num>
  <w:num w:numId="78" w16cid:durableId="341860199">
    <w:abstractNumId w:val="61"/>
  </w:num>
  <w:num w:numId="79" w16cid:durableId="1222907304">
    <w:abstractNumId w:val="12"/>
  </w:num>
  <w:num w:numId="80" w16cid:durableId="384451689">
    <w:abstractNumId w:val="26"/>
  </w:num>
  <w:num w:numId="81" w16cid:durableId="215624038">
    <w:abstractNumId w:val="73"/>
  </w:num>
  <w:num w:numId="82" w16cid:durableId="148592681">
    <w:abstractNumId w:val="54"/>
  </w:num>
  <w:num w:numId="83" w16cid:durableId="1232160180">
    <w:abstractNumId w:val="63"/>
  </w:num>
  <w:num w:numId="84" w16cid:durableId="1308365866">
    <w:abstractNumId w:val="44"/>
  </w:num>
  <w:num w:numId="85" w16cid:durableId="1899050817">
    <w:abstractNumId w:val="4"/>
  </w:num>
  <w:num w:numId="86" w16cid:durableId="55666134">
    <w:abstractNumId w:val="62"/>
  </w:num>
  <w:num w:numId="87" w16cid:durableId="398330317">
    <w:abstractNumId w:val="7"/>
  </w:num>
  <w:num w:numId="88" w16cid:durableId="1854294960">
    <w:abstractNumId w:val="72"/>
  </w:num>
  <w:num w:numId="89" w16cid:durableId="763301898">
    <w:abstractNumId w:val="12"/>
  </w:num>
  <w:num w:numId="90" w16cid:durableId="1177382278">
    <w:abstractNumId w:val="5"/>
  </w:num>
  <w:num w:numId="91" w16cid:durableId="630479753">
    <w:abstractNumId w:val="5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51"/>
    <w:rsid w:val="00011A5F"/>
    <w:rsid w:val="000417EF"/>
    <w:rsid w:val="000518FF"/>
    <w:rsid w:val="00056DBD"/>
    <w:rsid w:val="000628DC"/>
    <w:rsid w:val="00086A32"/>
    <w:rsid w:val="000963EC"/>
    <w:rsid w:val="000A181C"/>
    <w:rsid w:val="000B5E41"/>
    <w:rsid w:val="000C56A4"/>
    <w:rsid w:val="000D068F"/>
    <w:rsid w:val="000D634A"/>
    <w:rsid w:val="000E6C2B"/>
    <w:rsid w:val="000F43B6"/>
    <w:rsid w:val="000F4FD7"/>
    <w:rsid w:val="001242C7"/>
    <w:rsid w:val="00150DCC"/>
    <w:rsid w:val="00156718"/>
    <w:rsid w:val="00162A2B"/>
    <w:rsid w:val="001647E3"/>
    <w:rsid w:val="00196FAC"/>
    <w:rsid w:val="001D31C9"/>
    <w:rsid w:val="001D45DE"/>
    <w:rsid w:val="001D6E82"/>
    <w:rsid w:val="001E1B53"/>
    <w:rsid w:val="0024063E"/>
    <w:rsid w:val="0024136F"/>
    <w:rsid w:val="00242A19"/>
    <w:rsid w:val="00251B28"/>
    <w:rsid w:val="00257696"/>
    <w:rsid w:val="00261F2B"/>
    <w:rsid w:val="00264254"/>
    <w:rsid w:val="0026486C"/>
    <w:rsid w:val="00266A89"/>
    <w:rsid w:val="002762DB"/>
    <w:rsid w:val="002833EC"/>
    <w:rsid w:val="0028609B"/>
    <w:rsid w:val="00292B74"/>
    <w:rsid w:val="002932F8"/>
    <w:rsid w:val="002A39C0"/>
    <w:rsid w:val="002A3D8E"/>
    <w:rsid w:val="002B3ED8"/>
    <w:rsid w:val="002B4F4D"/>
    <w:rsid w:val="002B6BAF"/>
    <w:rsid w:val="002E6676"/>
    <w:rsid w:val="00305F42"/>
    <w:rsid w:val="0031094D"/>
    <w:rsid w:val="003453A9"/>
    <w:rsid w:val="003637F0"/>
    <w:rsid w:val="0037071A"/>
    <w:rsid w:val="003752B4"/>
    <w:rsid w:val="00375B64"/>
    <w:rsid w:val="00376BC8"/>
    <w:rsid w:val="003A29C8"/>
    <w:rsid w:val="003A4464"/>
    <w:rsid w:val="003B532F"/>
    <w:rsid w:val="003C0E9E"/>
    <w:rsid w:val="003D3BA7"/>
    <w:rsid w:val="003E0F2B"/>
    <w:rsid w:val="003E4CCA"/>
    <w:rsid w:val="003E7CA0"/>
    <w:rsid w:val="00402508"/>
    <w:rsid w:val="004047E4"/>
    <w:rsid w:val="0041506B"/>
    <w:rsid w:val="004208AF"/>
    <w:rsid w:val="004401F1"/>
    <w:rsid w:val="004423F6"/>
    <w:rsid w:val="00460E32"/>
    <w:rsid w:val="00460FC1"/>
    <w:rsid w:val="004675FB"/>
    <w:rsid w:val="00467F95"/>
    <w:rsid w:val="004B0517"/>
    <w:rsid w:val="004B4860"/>
    <w:rsid w:val="004C11AA"/>
    <w:rsid w:val="004D1010"/>
    <w:rsid w:val="004D1F5D"/>
    <w:rsid w:val="004E2397"/>
    <w:rsid w:val="004F012C"/>
    <w:rsid w:val="00513F52"/>
    <w:rsid w:val="005212C1"/>
    <w:rsid w:val="00534463"/>
    <w:rsid w:val="005409C1"/>
    <w:rsid w:val="00560276"/>
    <w:rsid w:val="00570EAE"/>
    <w:rsid w:val="005715CC"/>
    <w:rsid w:val="00571F79"/>
    <w:rsid w:val="00575D3A"/>
    <w:rsid w:val="00583A77"/>
    <w:rsid w:val="005A0852"/>
    <w:rsid w:val="005A6FEF"/>
    <w:rsid w:val="005B40D7"/>
    <w:rsid w:val="005B4C2E"/>
    <w:rsid w:val="005B5BD4"/>
    <w:rsid w:val="005B6030"/>
    <w:rsid w:val="005C23EC"/>
    <w:rsid w:val="005D327A"/>
    <w:rsid w:val="005E1F5E"/>
    <w:rsid w:val="005E3C27"/>
    <w:rsid w:val="005E53AD"/>
    <w:rsid w:val="005F1A34"/>
    <w:rsid w:val="00605FDA"/>
    <w:rsid w:val="0061312E"/>
    <w:rsid w:val="0061383A"/>
    <w:rsid w:val="006212E6"/>
    <w:rsid w:val="006358AE"/>
    <w:rsid w:val="00650B39"/>
    <w:rsid w:val="00660F82"/>
    <w:rsid w:val="00671170"/>
    <w:rsid w:val="00694CFD"/>
    <w:rsid w:val="00696763"/>
    <w:rsid w:val="006B5615"/>
    <w:rsid w:val="006C0797"/>
    <w:rsid w:val="007075CB"/>
    <w:rsid w:val="00720A18"/>
    <w:rsid w:val="0073435A"/>
    <w:rsid w:val="0074009D"/>
    <w:rsid w:val="007551D0"/>
    <w:rsid w:val="00756F01"/>
    <w:rsid w:val="00762DB9"/>
    <w:rsid w:val="007746EE"/>
    <w:rsid w:val="00775062"/>
    <w:rsid w:val="00776E8B"/>
    <w:rsid w:val="00794AF4"/>
    <w:rsid w:val="007A6F0D"/>
    <w:rsid w:val="007D31C1"/>
    <w:rsid w:val="007E0D87"/>
    <w:rsid w:val="007F1212"/>
    <w:rsid w:val="0081326D"/>
    <w:rsid w:val="00816B85"/>
    <w:rsid w:val="00830EAD"/>
    <w:rsid w:val="00855D9B"/>
    <w:rsid w:val="00870D29"/>
    <w:rsid w:val="008718CD"/>
    <w:rsid w:val="008776C6"/>
    <w:rsid w:val="00892B12"/>
    <w:rsid w:val="008B718E"/>
    <w:rsid w:val="008B794B"/>
    <w:rsid w:val="008C0BD2"/>
    <w:rsid w:val="008E2E51"/>
    <w:rsid w:val="008F2225"/>
    <w:rsid w:val="009472C2"/>
    <w:rsid w:val="009524DC"/>
    <w:rsid w:val="0096051E"/>
    <w:rsid w:val="00963C8F"/>
    <w:rsid w:val="00965DBD"/>
    <w:rsid w:val="009673A1"/>
    <w:rsid w:val="00970599"/>
    <w:rsid w:val="00981F05"/>
    <w:rsid w:val="00993E28"/>
    <w:rsid w:val="009B2FBC"/>
    <w:rsid w:val="009E3101"/>
    <w:rsid w:val="009E4EB0"/>
    <w:rsid w:val="009E5693"/>
    <w:rsid w:val="009F5452"/>
    <w:rsid w:val="00A0655C"/>
    <w:rsid w:val="00A07363"/>
    <w:rsid w:val="00A21368"/>
    <w:rsid w:val="00A25183"/>
    <w:rsid w:val="00A37C05"/>
    <w:rsid w:val="00A457B5"/>
    <w:rsid w:val="00A54F9A"/>
    <w:rsid w:val="00A70C34"/>
    <w:rsid w:val="00A71EA6"/>
    <w:rsid w:val="00A83AC3"/>
    <w:rsid w:val="00A93682"/>
    <w:rsid w:val="00A93D64"/>
    <w:rsid w:val="00AA684E"/>
    <w:rsid w:val="00AB6A65"/>
    <w:rsid w:val="00AC2993"/>
    <w:rsid w:val="00AC70B0"/>
    <w:rsid w:val="00AD4356"/>
    <w:rsid w:val="00AF634B"/>
    <w:rsid w:val="00B20FCD"/>
    <w:rsid w:val="00B333FA"/>
    <w:rsid w:val="00B35FEE"/>
    <w:rsid w:val="00B64635"/>
    <w:rsid w:val="00B65446"/>
    <w:rsid w:val="00BA3FEA"/>
    <w:rsid w:val="00BA7702"/>
    <w:rsid w:val="00BC0DE3"/>
    <w:rsid w:val="00C10F5B"/>
    <w:rsid w:val="00C34CFB"/>
    <w:rsid w:val="00C37CE2"/>
    <w:rsid w:val="00C45964"/>
    <w:rsid w:val="00C47BDE"/>
    <w:rsid w:val="00C50432"/>
    <w:rsid w:val="00C668CC"/>
    <w:rsid w:val="00C714F3"/>
    <w:rsid w:val="00C751E3"/>
    <w:rsid w:val="00C767E6"/>
    <w:rsid w:val="00C86320"/>
    <w:rsid w:val="00C92830"/>
    <w:rsid w:val="00CA390A"/>
    <w:rsid w:val="00CD5938"/>
    <w:rsid w:val="00D13269"/>
    <w:rsid w:val="00D149AC"/>
    <w:rsid w:val="00D14D61"/>
    <w:rsid w:val="00D228FB"/>
    <w:rsid w:val="00D27420"/>
    <w:rsid w:val="00D33194"/>
    <w:rsid w:val="00D61BF0"/>
    <w:rsid w:val="00D62BA0"/>
    <w:rsid w:val="00D67004"/>
    <w:rsid w:val="00D91C2A"/>
    <w:rsid w:val="00DB5443"/>
    <w:rsid w:val="00DC1A08"/>
    <w:rsid w:val="00DD19A1"/>
    <w:rsid w:val="00E02BEF"/>
    <w:rsid w:val="00E04AE1"/>
    <w:rsid w:val="00E16285"/>
    <w:rsid w:val="00E37F66"/>
    <w:rsid w:val="00E47E6A"/>
    <w:rsid w:val="00E65EFF"/>
    <w:rsid w:val="00EB08C8"/>
    <w:rsid w:val="00EB1EA0"/>
    <w:rsid w:val="00EB7AB5"/>
    <w:rsid w:val="00EC3AA0"/>
    <w:rsid w:val="00EC5A12"/>
    <w:rsid w:val="00F11B33"/>
    <w:rsid w:val="00F31F1F"/>
    <w:rsid w:val="00F5028B"/>
    <w:rsid w:val="00F81D4F"/>
    <w:rsid w:val="00F850E4"/>
    <w:rsid w:val="00F93E31"/>
    <w:rsid w:val="00FA672E"/>
    <w:rsid w:val="00FC2514"/>
    <w:rsid w:val="00FD3CA4"/>
    <w:rsid w:val="00FF2E9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108C"/>
  <w15:chartTrackingRefBased/>
  <w15:docId w15:val="{481CE894-FC27-4ACF-976A-0AFDC4B7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37F66"/>
    <w:pPr>
      <w:keepNext/>
      <w:keepLines/>
      <w:numPr>
        <w:numId w:val="2"/>
      </w:numPr>
      <w:spacing w:before="240" w:after="120" w:line="240" w:lineRule="auto"/>
      <w:outlineLvl w:val="0"/>
    </w:pPr>
    <w:rPr>
      <w:rFonts w:ascii="Arial" w:eastAsiaTheme="majorEastAsia" w:hAnsi="Arial" w:cstheme="majorBidi"/>
      <w:b/>
      <w:sz w:val="24"/>
      <w:szCs w:val="40"/>
    </w:rPr>
  </w:style>
  <w:style w:type="paragraph" w:styleId="Titre2">
    <w:name w:val="heading 2"/>
    <w:basedOn w:val="Titre1"/>
    <w:next w:val="Normal"/>
    <w:link w:val="Titre2Car"/>
    <w:uiPriority w:val="9"/>
    <w:unhideWhenUsed/>
    <w:qFormat/>
    <w:rsid w:val="00756F01"/>
    <w:pPr>
      <w:numPr>
        <w:ilvl w:val="1"/>
      </w:numPr>
      <w:outlineLvl w:val="1"/>
    </w:pPr>
    <w:rPr>
      <w:szCs w:val="32"/>
    </w:rPr>
  </w:style>
  <w:style w:type="paragraph" w:styleId="Titre3">
    <w:name w:val="heading 3"/>
    <w:basedOn w:val="Normal"/>
    <w:next w:val="Normal"/>
    <w:link w:val="Titre3Car"/>
    <w:uiPriority w:val="9"/>
    <w:unhideWhenUsed/>
    <w:qFormat/>
    <w:rsid w:val="00F850E4"/>
    <w:pPr>
      <w:keepNext/>
      <w:keepLines/>
      <w:numPr>
        <w:ilvl w:val="2"/>
        <w:numId w:val="2"/>
      </w:numPr>
      <w:spacing w:before="160" w:after="80"/>
      <w:outlineLvl w:val="2"/>
    </w:pPr>
    <w:rPr>
      <w:rFonts w:ascii="Arial" w:eastAsiaTheme="majorEastAsia" w:hAnsi="Arial" w:cstheme="majorBidi"/>
      <w:b/>
      <w:sz w:val="24"/>
      <w:szCs w:val="28"/>
    </w:rPr>
  </w:style>
  <w:style w:type="paragraph" w:styleId="Titre4">
    <w:name w:val="heading 4"/>
    <w:basedOn w:val="Normal"/>
    <w:next w:val="Normal"/>
    <w:link w:val="Titre4Car"/>
    <w:uiPriority w:val="9"/>
    <w:semiHidden/>
    <w:unhideWhenUsed/>
    <w:qFormat/>
    <w:rsid w:val="008E2E51"/>
    <w:pPr>
      <w:keepNext/>
      <w:keepLines/>
      <w:numPr>
        <w:ilvl w:val="3"/>
        <w:numId w:val="2"/>
      </w:numPr>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2E51"/>
    <w:pPr>
      <w:keepNext/>
      <w:keepLines/>
      <w:numPr>
        <w:ilvl w:val="4"/>
        <w:numId w:val="2"/>
      </w:numPr>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2E51"/>
    <w:pPr>
      <w:keepNext/>
      <w:keepLines/>
      <w:numPr>
        <w:ilvl w:val="5"/>
        <w:numId w:val="2"/>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2E51"/>
    <w:pPr>
      <w:keepNext/>
      <w:keepLines/>
      <w:numPr>
        <w:ilvl w:val="6"/>
        <w:numId w:val="2"/>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2E51"/>
    <w:pPr>
      <w:keepNext/>
      <w:keepLines/>
      <w:numPr>
        <w:ilvl w:val="7"/>
        <w:numId w:val="2"/>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2E51"/>
    <w:pPr>
      <w:keepNext/>
      <w:keepLines/>
      <w:numPr>
        <w:ilvl w:val="8"/>
        <w:numId w:val="2"/>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7F66"/>
    <w:rPr>
      <w:rFonts w:ascii="Arial" w:eastAsiaTheme="majorEastAsia" w:hAnsi="Arial" w:cstheme="majorBidi"/>
      <w:b/>
      <w:sz w:val="24"/>
      <w:szCs w:val="40"/>
    </w:rPr>
  </w:style>
  <w:style w:type="character" w:customStyle="1" w:styleId="Titre2Car">
    <w:name w:val="Titre 2 Car"/>
    <w:basedOn w:val="Policepardfaut"/>
    <w:link w:val="Titre2"/>
    <w:uiPriority w:val="9"/>
    <w:rsid w:val="00756F01"/>
    <w:rPr>
      <w:rFonts w:ascii="Arial" w:eastAsiaTheme="majorEastAsia" w:hAnsi="Arial" w:cstheme="majorBidi"/>
      <w:b/>
      <w:sz w:val="24"/>
      <w:szCs w:val="32"/>
    </w:rPr>
  </w:style>
  <w:style w:type="character" w:customStyle="1" w:styleId="Titre3Car">
    <w:name w:val="Titre 3 Car"/>
    <w:basedOn w:val="Policepardfaut"/>
    <w:link w:val="Titre3"/>
    <w:uiPriority w:val="9"/>
    <w:rsid w:val="00F850E4"/>
    <w:rPr>
      <w:rFonts w:ascii="Arial" w:eastAsiaTheme="majorEastAsia" w:hAnsi="Arial" w:cstheme="majorBidi"/>
      <w:b/>
      <w:sz w:val="24"/>
      <w:szCs w:val="28"/>
    </w:rPr>
  </w:style>
  <w:style w:type="character" w:customStyle="1" w:styleId="Titre4Car">
    <w:name w:val="Titre 4 Car"/>
    <w:basedOn w:val="Policepardfaut"/>
    <w:link w:val="Titre4"/>
    <w:uiPriority w:val="9"/>
    <w:semiHidden/>
    <w:rsid w:val="008E2E5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2E5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2E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2E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2E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2E51"/>
    <w:rPr>
      <w:rFonts w:eastAsiaTheme="majorEastAsia" w:cstheme="majorBidi"/>
      <w:color w:val="272727" w:themeColor="text1" w:themeTint="D8"/>
    </w:rPr>
  </w:style>
  <w:style w:type="paragraph" w:styleId="Titre">
    <w:name w:val="Title"/>
    <w:basedOn w:val="Normal"/>
    <w:next w:val="Normal"/>
    <w:link w:val="TitreCar"/>
    <w:uiPriority w:val="10"/>
    <w:qFormat/>
    <w:rsid w:val="008E2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2E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2E5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2E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2E51"/>
    <w:pPr>
      <w:spacing w:before="160"/>
      <w:jc w:val="center"/>
    </w:pPr>
    <w:rPr>
      <w:i/>
      <w:iCs/>
      <w:color w:val="404040" w:themeColor="text1" w:themeTint="BF"/>
    </w:rPr>
  </w:style>
  <w:style w:type="character" w:customStyle="1" w:styleId="CitationCar">
    <w:name w:val="Citation Car"/>
    <w:basedOn w:val="Policepardfaut"/>
    <w:link w:val="Citation"/>
    <w:uiPriority w:val="29"/>
    <w:rsid w:val="008E2E51"/>
    <w:rPr>
      <w:i/>
      <w:iCs/>
      <w:color w:val="404040" w:themeColor="text1" w:themeTint="BF"/>
    </w:rPr>
  </w:style>
  <w:style w:type="paragraph" w:styleId="Paragraphedeliste">
    <w:name w:val="List Paragraph"/>
    <w:basedOn w:val="Normal"/>
    <w:uiPriority w:val="34"/>
    <w:qFormat/>
    <w:rsid w:val="008E2E51"/>
    <w:pPr>
      <w:ind w:left="720"/>
      <w:contextualSpacing/>
    </w:pPr>
  </w:style>
  <w:style w:type="character" w:styleId="Accentuationintense">
    <w:name w:val="Intense Emphasis"/>
    <w:basedOn w:val="Policepardfaut"/>
    <w:uiPriority w:val="21"/>
    <w:qFormat/>
    <w:rsid w:val="008E2E51"/>
    <w:rPr>
      <w:i/>
      <w:iCs/>
      <w:color w:val="0F4761" w:themeColor="accent1" w:themeShade="BF"/>
    </w:rPr>
  </w:style>
  <w:style w:type="paragraph" w:styleId="Citationintense">
    <w:name w:val="Intense Quote"/>
    <w:basedOn w:val="Normal"/>
    <w:next w:val="Normal"/>
    <w:link w:val="CitationintenseCar"/>
    <w:uiPriority w:val="30"/>
    <w:qFormat/>
    <w:rsid w:val="008E2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2E51"/>
    <w:rPr>
      <w:i/>
      <w:iCs/>
      <w:color w:val="0F4761" w:themeColor="accent1" w:themeShade="BF"/>
    </w:rPr>
  </w:style>
  <w:style w:type="character" w:styleId="Rfrenceintense">
    <w:name w:val="Intense Reference"/>
    <w:basedOn w:val="Policepardfaut"/>
    <w:uiPriority w:val="32"/>
    <w:qFormat/>
    <w:rsid w:val="008E2E51"/>
    <w:rPr>
      <w:b/>
      <w:bCs/>
      <w:smallCaps/>
      <w:color w:val="0F4761" w:themeColor="accent1" w:themeShade="BF"/>
      <w:spacing w:val="5"/>
    </w:rPr>
  </w:style>
  <w:style w:type="character" w:styleId="Lienhypertexte">
    <w:name w:val="Hyperlink"/>
    <w:basedOn w:val="Policepardfaut"/>
    <w:uiPriority w:val="99"/>
    <w:unhideWhenUsed/>
    <w:rsid w:val="008E2E51"/>
    <w:rPr>
      <w:color w:val="467886" w:themeColor="hyperlink"/>
      <w:u w:val="single"/>
    </w:rPr>
  </w:style>
  <w:style w:type="character" w:styleId="Mentionnonrsolue">
    <w:name w:val="Unresolved Mention"/>
    <w:basedOn w:val="Policepardfaut"/>
    <w:uiPriority w:val="99"/>
    <w:semiHidden/>
    <w:unhideWhenUsed/>
    <w:rsid w:val="008E2E51"/>
    <w:rPr>
      <w:color w:val="605E5C"/>
      <w:shd w:val="clear" w:color="auto" w:fill="E1DFDD"/>
    </w:rPr>
  </w:style>
  <w:style w:type="character" w:styleId="Lienhypertextesuivivisit">
    <w:name w:val="FollowedHyperlink"/>
    <w:basedOn w:val="Policepardfaut"/>
    <w:uiPriority w:val="99"/>
    <w:semiHidden/>
    <w:unhideWhenUsed/>
    <w:rsid w:val="008E2E51"/>
    <w:rPr>
      <w:color w:val="96607D" w:themeColor="followedHyperlink"/>
      <w:u w:val="single"/>
    </w:rPr>
  </w:style>
  <w:style w:type="paragraph" w:styleId="NormalWeb">
    <w:name w:val="Normal (Web)"/>
    <w:basedOn w:val="Normal"/>
    <w:uiPriority w:val="99"/>
    <w:unhideWhenUsed/>
    <w:rsid w:val="005B6030"/>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styleId="lev">
    <w:name w:val="Strong"/>
    <w:basedOn w:val="Policepardfaut"/>
    <w:uiPriority w:val="22"/>
    <w:qFormat/>
    <w:rsid w:val="00FD3CA4"/>
    <w:rPr>
      <w:b/>
      <w:bCs/>
    </w:rPr>
  </w:style>
  <w:style w:type="character" w:styleId="Accentuation">
    <w:name w:val="Emphasis"/>
    <w:basedOn w:val="Policepardfaut"/>
    <w:uiPriority w:val="20"/>
    <w:qFormat/>
    <w:rsid w:val="00EC5A12"/>
    <w:rPr>
      <w:i/>
      <w:iCs/>
    </w:rPr>
  </w:style>
  <w:style w:type="paragraph" w:styleId="Notedebasdepage">
    <w:name w:val="footnote text"/>
    <w:basedOn w:val="Normal"/>
    <w:link w:val="NotedebasdepageCar"/>
    <w:uiPriority w:val="99"/>
    <w:semiHidden/>
    <w:unhideWhenUsed/>
    <w:rsid w:val="007551D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551D0"/>
    <w:rPr>
      <w:sz w:val="20"/>
      <w:szCs w:val="20"/>
    </w:rPr>
  </w:style>
  <w:style w:type="character" w:styleId="Appelnotedebasdep">
    <w:name w:val="footnote reference"/>
    <w:basedOn w:val="Policepardfaut"/>
    <w:uiPriority w:val="99"/>
    <w:semiHidden/>
    <w:unhideWhenUsed/>
    <w:rsid w:val="007551D0"/>
    <w:rPr>
      <w:vertAlign w:val="superscript"/>
    </w:rPr>
  </w:style>
  <w:style w:type="paragraph" w:styleId="En-tte">
    <w:name w:val="header"/>
    <w:basedOn w:val="Normal"/>
    <w:link w:val="En-tteCar"/>
    <w:uiPriority w:val="99"/>
    <w:unhideWhenUsed/>
    <w:rsid w:val="0031094D"/>
    <w:pPr>
      <w:tabs>
        <w:tab w:val="center" w:pos="4536"/>
        <w:tab w:val="right" w:pos="9072"/>
      </w:tabs>
      <w:spacing w:after="0" w:line="240" w:lineRule="auto"/>
    </w:pPr>
  </w:style>
  <w:style w:type="character" w:customStyle="1" w:styleId="En-tteCar">
    <w:name w:val="En-tête Car"/>
    <w:basedOn w:val="Policepardfaut"/>
    <w:link w:val="En-tte"/>
    <w:uiPriority w:val="99"/>
    <w:rsid w:val="0031094D"/>
  </w:style>
  <w:style w:type="paragraph" w:styleId="Pieddepage">
    <w:name w:val="footer"/>
    <w:basedOn w:val="Normal"/>
    <w:link w:val="PieddepageCar"/>
    <w:uiPriority w:val="99"/>
    <w:unhideWhenUsed/>
    <w:rsid w:val="003109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094D"/>
  </w:style>
  <w:style w:type="character" w:customStyle="1" w:styleId="ms-1">
    <w:name w:val="ms-1"/>
    <w:basedOn w:val="Policepardfaut"/>
    <w:rsid w:val="003A29C8"/>
  </w:style>
  <w:style w:type="character" w:customStyle="1" w:styleId="max-w-15ch">
    <w:name w:val="max-w-[15ch]"/>
    <w:basedOn w:val="Policepardfaut"/>
    <w:rsid w:val="003A29C8"/>
  </w:style>
  <w:style w:type="character" w:customStyle="1" w:styleId="-me-1">
    <w:name w:val="-me-1"/>
    <w:basedOn w:val="Policepardfaut"/>
    <w:rsid w:val="003A29C8"/>
  </w:style>
  <w:style w:type="paragraph" w:styleId="En-ttedetabledesmatires">
    <w:name w:val="TOC Heading"/>
    <w:basedOn w:val="Titre1"/>
    <w:next w:val="Normal"/>
    <w:uiPriority w:val="39"/>
    <w:unhideWhenUsed/>
    <w:qFormat/>
    <w:rsid w:val="004208AF"/>
    <w:pPr>
      <w:numPr>
        <w:numId w:val="0"/>
      </w:numPr>
      <w:spacing w:after="0" w:line="259" w:lineRule="auto"/>
      <w:outlineLvl w:val="9"/>
    </w:pPr>
    <w:rPr>
      <w:rFonts w:asciiTheme="majorHAnsi" w:hAnsiTheme="majorHAnsi"/>
      <w:b w:val="0"/>
      <w:color w:val="0F4761" w:themeColor="accent1" w:themeShade="BF"/>
      <w:kern w:val="0"/>
      <w:sz w:val="32"/>
      <w:szCs w:val="32"/>
      <w:lang w:eastAsia="fr-BE"/>
      <w14:ligatures w14:val="none"/>
    </w:rPr>
  </w:style>
  <w:style w:type="paragraph" w:styleId="TM2">
    <w:name w:val="toc 2"/>
    <w:basedOn w:val="Normal"/>
    <w:next w:val="Normal"/>
    <w:autoRedefine/>
    <w:uiPriority w:val="39"/>
    <w:unhideWhenUsed/>
    <w:rsid w:val="004208AF"/>
    <w:pPr>
      <w:spacing w:after="100"/>
      <w:ind w:left="220"/>
    </w:pPr>
    <w:rPr>
      <w:rFonts w:eastAsiaTheme="minorEastAsia" w:cs="Times New Roman"/>
      <w:kern w:val="0"/>
      <w:lang w:eastAsia="fr-BE"/>
      <w14:ligatures w14:val="none"/>
    </w:rPr>
  </w:style>
  <w:style w:type="paragraph" w:styleId="TM1">
    <w:name w:val="toc 1"/>
    <w:basedOn w:val="Normal"/>
    <w:next w:val="Normal"/>
    <w:autoRedefine/>
    <w:uiPriority w:val="39"/>
    <w:unhideWhenUsed/>
    <w:rsid w:val="004208AF"/>
    <w:pPr>
      <w:spacing w:after="100"/>
    </w:pPr>
    <w:rPr>
      <w:rFonts w:eastAsiaTheme="minorEastAsia" w:cs="Times New Roman"/>
      <w:kern w:val="0"/>
      <w:lang w:eastAsia="fr-BE"/>
      <w14:ligatures w14:val="none"/>
    </w:rPr>
  </w:style>
  <w:style w:type="paragraph" w:styleId="TM3">
    <w:name w:val="toc 3"/>
    <w:basedOn w:val="Normal"/>
    <w:next w:val="Normal"/>
    <w:autoRedefine/>
    <w:uiPriority w:val="39"/>
    <w:unhideWhenUsed/>
    <w:rsid w:val="004208AF"/>
    <w:pPr>
      <w:spacing w:after="100"/>
      <w:ind w:left="440"/>
    </w:pPr>
    <w:rPr>
      <w:rFonts w:eastAsiaTheme="minorEastAsia" w:cs="Times New Roman"/>
      <w:kern w:val="0"/>
      <w:lang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892">
      <w:bodyDiv w:val="1"/>
      <w:marLeft w:val="0"/>
      <w:marRight w:val="0"/>
      <w:marTop w:val="0"/>
      <w:marBottom w:val="0"/>
      <w:divBdr>
        <w:top w:val="none" w:sz="0" w:space="0" w:color="auto"/>
        <w:left w:val="none" w:sz="0" w:space="0" w:color="auto"/>
        <w:bottom w:val="none" w:sz="0" w:space="0" w:color="auto"/>
        <w:right w:val="none" w:sz="0" w:space="0" w:color="auto"/>
      </w:divBdr>
    </w:div>
    <w:div w:id="83695914">
      <w:bodyDiv w:val="1"/>
      <w:marLeft w:val="0"/>
      <w:marRight w:val="0"/>
      <w:marTop w:val="0"/>
      <w:marBottom w:val="0"/>
      <w:divBdr>
        <w:top w:val="none" w:sz="0" w:space="0" w:color="auto"/>
        <w:left w:val="none" w:sz="0" w:space="0" w:color="auto"/>
        <w:bottom w:val="none" w:sz="0" w:space="0" w:color="auto"/>
        <w:right w:val="none" w:sz="0" w:space="0" w:color="auto"/>
      </w:divBdr>
    </w:div>
    <w:div w:id="97020887">
      <w:bodyDiv w:val="1"/>
      <w:marLeft w:val="0"/>
      <w:marRight w:val="0"/>
      <w:marTop w:val="0"/>
      <w:marBottom w:val="0"/>
      <w:divBdr>
        <w:top w:val="none" w:sz="0" w:space="0" w:color="auto"/>
        <w:left w:val="none" w:sz="0" w:space="0" w:color="auto"/>
        <w:bottom w:val="none" w:sz="0" w:space="0" w:color="auto"/>
        <w:right w:val="none" w:sz="0" w:space="0" w:color="auto"/>
      </w:divBdr>
      <w:divsChild>
        <w:div w:id="220868771">
          <w:marLeft w:val="0"/>
          <w:marRight w:val="0"/>
          <w:marTop w:val="0"/>
          <w:marBottom w:val="300"/>
          <w:divBdr>
            <w:top w:val="none" w:sz="0" w:space="0" w:color="auto"/>
            <w:left w:val="none" w:sz="0" w:space="0" w:color="auto"/>
            <w:bottom w:val="none" w:sz="0" w:space="0" w:color="auto"/>
            <w:right w:val="none" w:sz="0" w:space="0" w:color="auto"/>
          </w:divBdr>
        </w:div>
        <w:div w:id="1776289669">
          <w:marLeft w:val="0"/>
          <w:marRight w:val="0"/>
          <w:marTop w:val="0"/>
          <w:marBottom w:val="300"/>
          <w:divBdr>
            <w:top w:val="none" w:sz="0" w:space="0" w:color="auto"/>
            <w:left w:val="none" w:sz="0" w:space="0" w:color="auto"/>
            <w:bottom w:val="none" w:sz="0" w:space="0" w:color="auto"/>
            <w:right w:val="none" w:sz="0" w:space="0" w:color="auto"/>
          </w:divBdr>
        </w:div>
      </w:divsChild>
    </w:div>
    <w:div w:id="148981115">
      <w:bodyDiv w:val="1"/>
      <w:marLeft w:val="0"/>
      <w:marRight w:val="0"/>
      <w:marTop w:val="0"/>
      <w:marBottom w:val="0"/>
      <w:divBdr>
        <w:top w:val="none" w:sz="0" w:space="0" w:color="auto"/>
        <w:left w:val="none" w:sz="0" w:space="0" w:color="auto"/>
        <w:bottom w:val="none" w:sz="0" w:space="0" w:color="auto"/>
        <w:right w:val="none" w:sz="0" w:space="0" w:color="auto"/>
      </w:divBdr>
    </w:div>
    <w:div w:id="153958287">
      <w:bodyDiv w:val="1"/>
      <w:marLeft w:val="0"/>
      <w:marRight w:val="0"/>
      <w:marTop w:val="0"/>
      <w:marBottom w:val="0"/>
      <w:divBdr>
        <w:top w:val="none" w:sz="0" w:space="0" w:color="auto"/>
        <w:left w:val="none" w:sz="0" w:space="0" w:color="auto"/>
        <w:bottom w:val="none" w:sz="0" w:space="0" w:color="auto"/>
        <w:right w:val="none" w:sz="0" w:space="0" w:color="auto"/>
      </w:divBdr>
    </w:div>
    <w:div w:id="166406305">
      <w:bodyDiv w:val="1"/>
      <w:marLeft w:val="0"/>
      <w:marRight w:val="0"/>
      <w:marTop w:val="0"/>
      <w:marBottom w:val="0"/>
      <w:divBdr>
        <w:top w:val="none" w:sz="0" w:space="0" w:color="auto"/>
        <w:left w:val="none" w:sz="0" w:space="0" w:color="auto"/>
        <w:bottom w:val="none" w:sz="0" w:space="0" w:color="auto"/>
        <w:right w:val="none" w:sz="0" w:space="0" w:color="auto"/>
      </w:divBdr>
      <w:divsChild>
        <w:div w:id="231816877">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221018836">
      <w:bodyDiv w:val="1"/>
      <w:marLeft w:val="0"/>
      <w:marRight w:val="0"/>
      <w:marTop w:val="0"/>
      <w:marBottom w:val="0"/>
      <w:divBdr>
        <w:top w:val="none" w:sz="0" w:space="0" w:color="auto"/>
        <w:left w:val="none" w:sz="0" w:space="0" w:color="auto"/>
        <w:bottom w:val="none" w:sz="0" w:space="0" w:color="auto"/>
        <w:right w:val="none" w:sz="0" w:space="0" w:color="auto"/>
      </w:divBdr>
      <w:divsChild>
        <w:div w:id="901713090">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227041202">
      <w:bodyDiv w:val="1"/>
      <w:marLeft w:val="0"/>
      <w:marRight w:val="0"/>
      <w:marTop w:val="0"/>
      <w:marBottom w:val="0"/>
      <w:divBdr>
        <w:top w:val="none" w:sz="0" w:space="0" w:color="auto"/>
        <w:left w:val="none" w:sz="0" w:space="0" w:color="auto"/>
        <w:bottom w:val="none" w:sz="0" w:space="0" w:color="auto"/>
        <w:right w:val="none" w:sz="0" w:space="0" w:color="auto"/>
      </w:divBdr>
      <w:divsChild>
        <w:div w:id="1226987681">
          <w:marLeft w:val="0"/>
          <w:marRight w:val="0"/>
          <w:marTop w:val="360"/>
          <w:marBottom w:val="270"/>
          <w:divBdr>
            <w:top w:val="none" w:sz="0" w:space="5" w:color="76AD1C"/>
            <w:left w:val="none" w:sz="0" w:space="14" w:color="76AD1C"/>
            <w:bottom w:val="single" w:sz="18" w:space="5" w:color="76AD1C"/>
            <w:right w:val="none" w:sz="0" w:space="14" w:color="76AD1C"/>
          </w:divBdr>
        </w:div>
        <w:div w:id="929968812">
          <w:marLeft w:val="0"/>
          <w:marRight w:val="0"/>
          <w:marTop w:val="0"/>
          <w:marBottom w:val="300"/>
          <w:divBdr>
            <w:top w:val="none" w:sz="0" w:space="0" w:color="auto"/>
            <w:left w:val="none" w:sz="0" w:space="0" w:color="auto"/>
            <w:bottom w:val="none" w:sz="0" w:space="0" w:color="auto"/>
            <w:right w:val="none" w:sz="0" w:space="0" w:color="auto"/>
          </w:divBdr>
        </w:div>
      </w:divsChild>
    </w:div>
    <w:div w:id="265696466">
      <w:bodyDiv w:val="1"/>
      <w:marLeft w:val="0"/>
      <w:marRight w:val="0"/>
      <w:marTop w:val="0"/>
      <w:marBottom w:val="0"/>
      <w:divBdr>
        <w:top w:val="none" w:sz="0" w:space="0" w:color="auto"/>
        <w:left w:val="none" w:sz="0" w:space="0" w:color="auto"/>
        <w:bottom w:val="none" w:sz="0" w:space="0" w:color="auto"/>
        <w:right w:val="none" w:sz="0" w:space="0" w:color="auto"/>
      </w:divBdr>
      <w:divsChild>
        <w:div w:id="984511867">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296296820">
      <w:bodyDiv w:val="1"/>
      <w:marLeft w:val="0"/>
      <w:marRight w:val="0"/>
      <w:marTop w:val="0"/>
      <w:marBottom w:val="0"/>
      <w:divBdr>
        <w:top w:val="none" w:sz="0" w:space="0" w:color="auto"/>
        <w:left w:val="none" w:sz="0" w:space="0" w:color="auto"/>
        <w:bottom w:val="none" w:sz="0" w:space="0" w:color="auto"/>
        <w:right w:val="none" w:sz="0" w:space="0" w:color="auto"/>
      </w:divBdr>
      <w:divsChild>
        <w:div w:id="1860511617">
          <w:marLeft w:val="180"/>
          <w:marRight w:val="0"/>
          <w:marTop w:val="0"/>
          <w:marBottom w:val="300"/>
          <w:divBdr>
            <w:top w:val="none" w:sz="0" w:space="0" w:color="auto"/>
            <w:left w:val="none" w:sz="0" w:space="0" w:color="auto"/>
            <w:bottom w:val="none" w:sz="0" w:space="0" w:color="auto"/>
            <w:right w:val="none" w:sz="0" w:space="0" w:color="auto"/>
          </w:divBdr>
        </w:div>
      </w:divsChild>
    </w:div>
    <w:div w:id="364644964">
      <w:bodyDiv w:val="1"/>
      <w:marLeft w:val="0"/>
      <w:marRight w:val="0"/>
      <w:marTop w:val="0"/>
      <w:marBottom w:val="0"/>
      <w:divBdr>
        <w:top w:val="none" w:sz="0" w:space="0" w:color="auto"/>
        <w:left w:val="none" w:sz="0" w:space="0" w:color="auto"/>
        <w:bottom w:val="none" w:sz="0" w:space="0" w:color="auto"/>
        <w:right w:val="none" w:sz="0" w:space="0" w:color="auto"/>
      </w:divBdr>
    </w:div>
    <w:div w:id="413401279">
      <w:bodyDiv w:val="1"/>
      <w:marLeft w:val="0"/>
      <w:marRight w:val="0"/>
      <w:marTop w:val="0"/>
      <w:marBottom w:val="0"/>
      <w:divBdr>
        <w:top w:val="none" w:sz="0" w:space="0" w:color="auto"/>
        <w:left w:val="none" w:sz="0" w:space="0" w:color="auto"/>
        <w:bottom w:val="none" w:sz="0" w:space="0" w:color="auto"/>
        <w:right w:val="none" w:sz="0" w:space="0" w:color="auto"/>
      </w:divBdr>
      <w:divsChild>
        <w:div w:id="1424182391">
          <w:marLeft w:val="360"/>
          <w:marRight w:val="0"/>
          <w:marTop w:val="200"/>
          <w:marBottom w:val="0"/>
          <w:divBdr>
            <w:top w:val="none" w:sz="0" w:space="0" w:color="auto"/>
            <w:left w:val="none" w:sz="0" w:space="0" w:color="auto"/>
            <w:bottom w:val="none" w:sz="0" w:space="0" w:color="auto"/>
            <w:right w:val="none" w:sz="0" w:space="0" w:color="auto"/>
          </w:divBdr>
        </w:div>
        <w:div w:id="1319188496">
          <w:marLeft w:val="360"/>
          <w:marRight w:val="0"/>
          <w:marTop w:val="200"/>
          <w:marBottom w:val="0"/>
          <w:divBdr>
            <w:top w:val="none" w:sz="0" w:space="0" w:color="auto"/>
            <w:left w:val="none" w:sz="0" w:space="0" w:color="auto"/>
            <w:bottom w:val="none" w:sz="0" w:space="0" w:color="auto"/>
            <w:right w:val="none" w:sz="0" w:space="0" w:color="auto"/>
          </w:divBdr>
        </w:div>
        <w:div w:id="1371027350">
          <w:marLeft w:val="360"/>
          <w:marRight w:val="0"/>
          <w:marTop w:val="200"/>
          <w:marBottom w:val="0"/>
          <w:divBdr>
            <w:top w:val="none" w:sz="0" w:space="0" w:color="auto"/>
            <w:left w:val="none" w:sz="0" w:space="0" w:color="auto"/>
            <w:bottom w:val="none" w:sz="0" w:space="0" w:color="auto"/>
            <w:right w:val="none" w:sz="0" w:space="0" w:color="auto"/>
          </w:divBdr>
        </w:div>
        <w:div w:id="1400249633">
          <w:marLeft w:val="360"/>
          <w:marRight w:val="0"/>
          <w:marTop w:val="200"/>
          <w:marBottom w:val="0"/>
          <w:divBdr>
            <w:top w:val="none" w:sz="0" w:space="0" w:color="auto"/>
            <w:left w:val="none" w:sz="0" w:space="0" w:color="auto"/>
            <w:bottom w:val="none" w:sz="0" w:space="0" w:color="auto"/>
            <w:right w:val="none" w:sz="0" w:space="0" w:color="auto"/>
          </w:divBdr>
        </w:div>
      </w:divsChild>
    </w:div>
    <w:div w:id="441724793">
      <w:bodyDiv w:val="1"/>
      <w:marLeft w:val="0"/>
      <w:marRight w:val="0"/>
      <w:marTop w:val="0"/>
      <w:marBottom w:val="0"/>
      <w:divBdr>
        <w:top w:val="none" w:sz="0" w:space="0" w:color="auto"/>
        <w:left w:val="none" w:sz="0" w:space="0" w:color="auto"/>
        <w:bottom w:val="none" w:sz="0" w:space="0" w:color="auto"/>
        <w:right w:val="none" w:sz="0" w:space="0" w:color="auto"/>
      </w:divBdr>
    </w:div>
    <w:div w:id="454104281">
      <w:bodyDiv w:val="1"/>
      <w:marLeft w:val="0"/>
      <w:marRight w:val="0"/>
      <w:marTop w:val="0"/>
      <w:marBottom w:val="0"/>
      <w:divBdr>
        <w:top w:val="none" w:sz="0" w:space="0" w:color="auto"/>
        <w:left w:val="none" w:sz="0" w:space="0" w:color="auto"/>
        <w:bottom w:val="none" w:sz="0" w:space="0" w:color="auto"/>
        <w:right w:val="none" w:sz="0" w:space="0" w:color="auto"/>
      </w:divBdr>
    </w:div>
    <w:div w:id="461576372">
      <w:bodyDiv w:val="1"/>
      <w:marLeft w:val="0"/>
      <w:marRight w:val="0"/>
      <w:marTop w:val="0"/>
      <w:marBottom w:val="0"/>
      <w:divBdr>
        <w:top w:val="none" w:sz="0" w:space="0" w:color="auto"/>
        <w:left w:val="none" w:sz="0" w:space="0" w:color="auto"/>
        <w:bottom w:val="none" w:sz="0" w:space="0" w:color="auto"/>
        <w:right w:val="none" w:sz="0" w:space="0" w:color="auto"/>
      </w:divBdr>
      <w:divsChild>
        <w:div w:id="655915663">
          <w:marLeft w:val="0"/>
          <w:marRight w:val="0"/>
          <w:marTop w:val="0"/>
          <w:marBottom w:val="360"/>
          <w:divBdr>
            <w:top w:val="none" w:sz="0" w:space="0" w:color="auto"/>
            <w:left w:val="none" w:sz="0" w:space="0" w:color="auto"/>
            <w:bottom w:val="single" w:sz="24" w:space="0" w:color="auto"/>
            <w:right w:val="none" w:sz="0" w:space="0" w:color="auto"/>
          </w:divBdr>
        </w:div>
      </w:divsChild>
    </w:div>
    <w:div w:id="489828107">
      <w:bodyDiv w:val="1"/>
      <w:marLeft w:val="0"/>
      <w:marRight w:val="0"/>
      <w:marTop w:val="0"/>
      <w:marBottom w:val="0"/>
      <w:divBdr>
        <w:top w:val="none" w:sz="0" w:space="0" w:color="auto"/>
        <w:left w:val="none" w:sz="0" w:space="0" w:color="auto"/>
        <w:bottom w:val="none" w:sz="0" w:space="0" w:color="auto"/>
        <w:right w:val="none" w:sz="0" w:space="0" w:color="auto"/>
      </w:divBdr>
      <w:divsChild>
        <w:div w:id="235168866">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532425823">
      <w:bodyDiv w:val="1"/>
      <w:marLeft w:val="0"/>
      <w:marRight w:val="0"/>
      <w:marTop w:val="0"/>
      <w:marBottom w:val="0"/>
      <w:divBdr>
        <w:top w:val="none" w:sz="0" w:space="0" w:color="auto"/>
        <w:left w:val="none" w:sz="0" w:space="0" w:color="auto"/>
        <w:bottom w:val="none" w:sz="0" w:space="0" w:color="auto"/>
        <w:right w:val="none" w:sz="0" w:space="0" w:color="auto"/>
      </w:divBdr>
    </w:div>
    <w:div w:id="541282086">
      <w:bodyDiv w:val="1"/>
      <w:marLeft w:val="0"/>
      <w:marRight w:val="0"/>
      <w:marTop w:val="0"/>
      <w:marBottom w:val="0"/>
      <w:divBdr>
        <w:top w:val="none" w:sz="0" w:space="0" w:color="auto"/>
        <w:left w:val="none" w:sz="0" w:space="0" w:color="auto"/>
        <w:bottom w:val="none" w:sz="0" w:space="0" w:color="auto"/>
        <w:right w:val="none" w:sz="0" w:space="0" w:color="auto"/>
      </w:divBdr>
      <w:divsChild>
        <w:div w:id="283582871">
          <w:marLeft w:val="0"/>
          <w:marRight w:val="0"/>
          <w:marTop w:val="360"/>
          <w:marBottom w:val="270"/>
          <w:divBdr>
            <w:top w:val="none" w:sz="0" w:space="5" w:color="76AD1C"/>
            <w:left w:val="none" w:sz="0" w:space="14" w:color="76AD1C"/>
            <w:bottom w:val="single" w:sz="18" w:space="5" w:color="76AD1C"/>
            <w:right w:val="none" w:sz="0" w:space="14" w:color="76AD1C"/>
          </w:divBdr>
        </w:div>
        <w:div w:id="1780755674">
          <w:marLeft w:val="0"/>
          <w:marRight w:val="0"/>
          <w:marTop w:val="360"/>
          <w:marBottom w:val="270"/>
          <w:divBdr>
            <w:top w:val="none" w:sz="0" w:space="5" w:color="76AD1C"/>
            <w:left w:val="none" w:sz="0" w:space="14" w:color="76AD1C"/>
            <w:bottom w:val="single" w:sz="18" w:space="5" w:color="76AD1C"/>
            <w:right w:val="none" w:sz="0" w:space="14" w:color="76AD1C"/>
          </w:divBdr>
        </w:div>
        <w:div w:id="1910072537">
          <w:marLeft w:val="0"/>
          <w:marRight w:val="0"/>
          <w:marTop w:val="360"/>
          <w:marBottom w:val="270"/>
          <w:divBdr>
            <w:top w:val="none" w:sz="0" w:space="5" w:color="76AD1C"/>
            <w:left w:val="none" w:sz="0" w:space="14" w:color="76AD1C"/>
            <w:bottom w:val="single" w:sz="18" w:space="5" w:color="76AD1C"/>
            <w:right w:val="none" w:sz="0" w:space="14" w:color="76AD1C"/>
          </w:divBdr>
        </w:div>
        <w:div w:id="1600214945">
          <w:marLeft w:val="0"/>
          <w:marRight w:val="0"/>
          <w:marTop w:val="360"/>
          <w:marBottom w:val="270"/>
          <w:divBdr>
            <w:top w:val="none" w:sz="0" w:space="5" w:color="76AD1C"/>
            <w:left w:val="none" w:sz="0" w:space="14" w:color="76AD1C"/>
            <w:bottom w:val="single" w:sz="18" w:space="5" w:color="76AD1C"/>
            <w:right w:val="none" w:sz="0" w:space="14" w:color="76AD1C"/>
          </w:divBdr>
        </w:div>
        <w:div w:id="891501876">
          <w:marLeft w:val="0"/>
          <w:marRight w:val="0"/>
          <w:marTop w:val="360"/>
          <w:marBottom w:val="270"/>
          <w:divBdr>
            <w:top w:val="none" w:sz="0" w:space="5" w:color="76AD1C"/>
            <w:left w:val="none" w:sz="0" w:space="14" w:color="76AD1C"/>
            <w:bottom w:val="single" w:sz="18" w:space="5" w:color="76AD1C"/>
            <w:right w:val="none" w:sz="0" w:space="14" w:color="76AD1C"/>
          </w:divBdr>
        </w:div>
        <w:div w:id="152724417">
          <w:marLeft w:val="0"/>
          <w:marRight w:val="0"/>
          <w:marTop w:val="360"/>
          <w:marBottom w:val="270"/>
          <w:divBdr>
            <w:top w:val="none" w:sz="0" w:space="5" w:color="76AD1C"/>
            <w:left w:val="none" w:sz="0" w:space="14" w:color="76AD1C"/>
            <w:bottom w:val="single" w:sz="18" w:space="5" w:color="76AD1C"/>
            <w:right w:val="none" w:sz="0" w:space="14" w:color="76AD1C"/>
          </w:divBdr>
        </w:div>
        <w:div w:id="983000789">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559443017">
      <w:bodyDiv w:val="1"/>
      <w:marLeft w:val="0"/>
      <w:marRight w:val="0"/>
      <w:marTop w:val="0"/>
      <w:marBottom w:val="0"/>
      <w:divBdr>
        <w:top w:val="none" w:sz="0" w:space="0" w:color="auto"/>
        <w:left w:val="none" w:sz="0" w:space="0" w:color="auto"/>
        <w:bottom w:val="none" w:sz="0" w:space="0" w:color="auto"/>
        <w:right w:val="none" w:sz="0" w:space="0" w:color="auto"/>
      </w:divBdr>
      <w:divsChild>
        <w:div w:id="1619097842">
          <w:blockQuote w:val="1"/>
          <w:marLeft w:val="960"/>
          <w:marRight w:val="1920"/>
          <w:marTop w:val="0"/>
          <w:marBottom w:val="0"/>
          <w:divBdr>
            <w:top w:val="none" w:sz="0" w:space="0" w:color="auto"/>
            <w:left w:val="none" w:sz="0" w:space="0" w:color="auto"/>
            <w:bottom w:val="none" w:sz="0" w:space="0" w:color="auto"/>
            <w:right w:val="none" w:sz="0" w:space="0" w:color="auto"/>
          </w:divBdr>
        </w:div>
        <w:div w:id="1003238685">
          <w:marLeft w:val="0"/>
          <w:marRight w:val="0"/>
          <w:marTop w:val="0"/>
          <w:marBottom w:val="300"/>
          <w:divBdr>
            <w:top w:val="none" w:sz="0" w:space="0" w:color="auto"/>
            <w:left w:val="none" w:sz="0" w:space="0" w:color="auto"/>
            <w:bottom w:val="none" w:sz="0" w:space="0" w:color="auto"/>
            <w:right w:val="none" w:sz="0" w:space="0" w:color="auto"/>
          </w:divBdr>
        </w:div>
      </w:divsChild>
    </w:div>
    <w:div w:id="582572655">
      <w:bodyDiv w:val="1"/>
      <w:marLeft w:val="0"/>
      <w:marRight w:val="0"/>
      <w:marTop w:val="0"/>
      <w:marBottom w:val="0"/>
      <w:divBdr>
        <w:top w:val="none" w:sz="0" w:space="0" w:color="auto"/>
        <w:left w:val="none" w:sz="0" w:space="0" w:color="auto"/>
        <w:bottom w:val="none" w:sz="0" w:space="0" w:color="auto"/>
        <w:right w:val="none" w:sz="0" w:space="0" w:color="auto"/>
      </w:divBdr>
      <w:divsChild>
        <w:div w:id="1490364249">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595401801">
      <w:bodyDiv w:val="1"/>
      <w:marLeft w:val="0"/>
      <w:marRight w:val="0"/>
      <w:marTop w:val="0"/>
      <w:marBottom w:val="0"/>
      <w:divBdr>
        <w:top w:val="none" w:sz="0" w:space="0" w:color="auto"/>
        <w:left w:val="none" w:sz="0" w:space="0" w:color="auto"/>
        <w:bottom w:val="none" w:sz="0" w:space="0" w:color="auto"/>
        <w:right w:val="none" w:sz="0" w:space="0" w:color="auto"/>
      </w:divBdr>
      <w:divsChild>
        <w:div w:id="1724207575">
          <w:marLeft w:val="0"/>
          <w:marRight w:val="0"/>
          <w:marTop w:val="0"/>
          <w:marBottom w:val="0"/>
          <w:divBdr>
            <w:top w:val="none" w:sz="0" w:space="0" w:color="auto"/>
            <w:left w:val="none" w:sz="0" w:space="0" w:color="auto"/>
            <w:bottom w:val="none" w:sz="0" w:space="0" w:color="auto"/>
            <w:right w:val="none" w:sz="0" w:space="0" w:color="auto"/>
          </w:divBdr>
          <w:divsChild>
            <w:div w:id="2120758905">
              <w:marLeft w:val="0"/>
              <w:marRight w:val="0"/>
              <w:marTop w:val="0"/>
              <w:marBottom w:val="0"/>
              <w:divBdr>
                <w:top w:val="none" w:sz="0" w:space="0" w:color="auto"/>
                <w:left w:val="none" w:sz="0" w:space="0" w:color="auto"/>
                <w:bottom w:val="none" w:sz="0" w:space="0" w:color="auto"/>
                <w:right w:val="none" w:sz="0" w:space="0" w:color="auto"/>
              </w:divBdr>
              <w:divsChild>
                <w:div w:id="497037522">
                  <w:marLeft w:val="0"/>
                  <w:marRight w:val="0"/>
                  <w:marTop w:val="0"/>
                  <w:marBottom w:val="0"/>
                  <w:divBdr>
                    <w:top w:val="none" w:sz="0" w:space="0" w:color="auto"/>
                    <w:left w:val="none" w:sz="0" w:space="0" w:color="auto"/>
                    <w:bottom w:val="none" w:sz="0" w:space="0" w:color="auto"/>
                    <w:right w:val="none" w:sz="0" w:space="0" w:color="auto"/>
                  </w:divBdr>
                  <w:divsChild>
                    <w:div w:id="3346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941484">
          <w:marLeft w:val="0"/>
          <w:marRight w:val="0"/>
          <w:marTop w:val="0"/>
          <w:marBottom w:val="0"/>
          <w:divBdr>
            <w:top w:val="none" w:sz="0" w:space="0" w:color="auto"/>
            <w:left w:val="none" w:sz="0" w:space="0" w:color="auto"/>
            <w:bottom w:val="none" w:sz="0" w:space="0" w:color="auto"/>
            <w:right w:val="none" w:sz="0" w:space="0" w:color="auto"/>
          </w:divBdr>
          <w:divsChild>
            <w:div w:id="1395355580">
              <w:marLeft w:val="0"/>
              <w:marRight w:val="0"/>
              <w:marTop w:val="0"/>
              <w:marBottom w:val="0"/>
              <w:divBdr>
                <w:top w:val="none" w:sz="0" w:space="0" w:color="auto"/>
                <w:left w:val="none" w:sz="0" w:space="0" w:color="auto"/>
                <w:bottom w:val="none" w:sz="0" w:space="0" w:color="auto"/>
                <w:right w:val="none" w:sz="0" w:space="0" w:color="auto"/>
              </w:divBdr>
              <w:divsChild>
                <w:div w:id="783697837">
                  <w:marLeft w:val="0"/>
                  <w:marRight w:val="0"/>
                  <w:marTop w:val="0"/>
                  <w:marBottom w:val="0"/>
                  <w:divBdr>
                    <w:top w:val="none" w:sz="0" w:space="0" w:color="auto"/>
                    <w:left w:val="none" w:sz="0" w:space="0" w:color="auto"/>
                    <w:bottom w:val="none" w:sz="0" w:space="0" w:color="auto"/>
                    <w:right w:val="none" w:sz="0" w:space="0" w:color="auto"/>
                  </w:divBdr>
                  <w:divsChild>
                    <w:div w:id="12734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830328">
      <w:bodyDiv w:val="1"/>
      <w:marLeft w:val="0"/>
      <w:marRight w:val="0"/>
      <w:marTop w:val="0"/>
      <w:marBottom w:val="0"/>
      <w:divBdr>
        <w:top w:val="none" w:sz="0" w:space="0" w:color="auto"/>
        <w:left w:val="none" w:sz="0" w:space="0" w:color="auto"/>
        <w:bottom w:val="none" w:sz="0" w:space="0" w:color="auto"/>
        <w:right w:val="none" w:sz="0" w:space="0" w:color="auto"/>
      </w:divBdr>
    </w:div>
    <w:div w:id="643702734">
      <w:bodyDiv w:val="1"/>
      <w:marLeft w:val="0"/>
      <w:marRight w:val="0"/>
      <w:marTop w:val="0"/>
      <w:marBottom w:val="0"/>
      <w:divBdr>
        <w:top w:val="none" w:sz="0" w:space="0" w:color="auto"/>
        <w:left w:val="none" w:sz="0" w:space="0" w:color="auto"/>
        <w:bottom w:val="none" w:sz="0" w:space="0" w:color="auto"/>
        <w:right w:val="none" w:sz="0" w:space="0" w:color="auto"/>
      </w:divBdr>
      <w:divsChild>
        <w:div w:id="1201362854">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646738710">
      <w:bodyDiv w:val="1"/>
      <w:marLeft w:val="0"/>
      <w:marRight w:val="0"/>
      <w:marTop w:val="0"/>
      <w:marBottom w:val="0"/>
      <w:divBdr>
        <w:top w:val="none" w:sz="0" w:space="0" w:color="auto"/>
        <w:left w:val="none" w:sz="0" w:space="0" w:color="auto"/>
        <w:bottom w:val="none" w:sz="0" w:space="0" w:color="auto"/>
        <w:right w:val="none" w:sz="0" w:space="0" w:color="auto"/>
      </w:divBdr>
    </w:div>
    <w:div w:id="652610949">
      <w:bodyDiv w:val="1"/>
      <w:marLeft w:val="0"/>
      <w:marRight w:val="0"/>
      <w:marTop w:val="0"/>
      <w:marBottom w:val="0"/>
      <w:divBdr>
        <w:top w:val="none" w:sz="0" w:space="0" w:color="auto"/>
        <w:left w:val="none" w:sz="0" w:space="0" w:color="auto"/>
        <w:bottom w:val="none" w:sz="0" w:space="0" w:color="auto"/>
        <w:right w:val="none" w:sz="0" w:space="0" w:color="auto"/>
      </w:divBdr>
      <w:divsChild>
        <w:div w:id="267927934">
          <w:marLeft w:val="0"/>
          <w:marRight w:val="0"/>
          <w:marTop w:val="0"/>
          <w:marBottom w:val="225"/>
          <w:divBdr>
            <w:top w:val="none" w:sz="0" w:space="0" w:color="auto"/>
            <w:left w:val="none" w:sz="0" w:space="0" w:color="auto"/>
            <w:bottom w:val="single" w:sz="6" w:space="11" w:color="DDDDDD"/>
            <w:right w:val="none" w:sz="0" w:space="0" w:color="auto"/>
          </w:divBdr>
          <w:divsChild>
            <w:div w:id="1380978856">
              <w:marLeft w:val="0"/>
              <w:marRight w:val="0"/>
              <w:marTop w:val="0"/>
              <w:marBottom w:val="0"/>
              <w:divBdr>
                <w:top w:val="none" w:sz="0" w:space="0" w:color="auto"/>
                <w:left w:val="none" w:sz="0" w:space="0" w:color="auto"/>
                <w:bottom w:val="none" w:sz="0" w:space="0" w:color="auto"/>
                <w:right w:val="none" w:sz="0" w:space="0" w:color="auto"/>
              </w:divBdr>
              <w:divsChild>
                <w:div w:id="1277371840">
                  <w:marLeft w:val="0"/>
                  <w:marRight w:val="0"/>
                  <w:marTop w:val="360"/>
                  <w:marBottom w:val="270"/>
                  <w:divBdr>
                    <w:top w:val="none" w:sz="0" w:space="5" w:color="76AD1C"/>
                    <w:left w:val="none" w:sz="0" w:space="14" w:color="76AD1C"/>
                    <w:bottom w:val="single" w:sz="18" w:space="5" w:color="76AD1C"/>
                    <w:right w:val="none" w:sz="0" w:space="14" w:color="76AD1C"/>
                  </w:divBdr>
                </w:div>
              </w:divsChild>
            </w:div>
          </w:divsChild>
        </w:div>
        <w:div w:id="403184393">
          <w:marLeft w:val="0"/>
          <w:marRight w:val="0"/>
          <w:marTop w:val="0"/>
          <w:marBottom w:val="0"/>
          <w:divBdr>
            <w:top w:val="none" w:sz="0" w:space="0" w:color="auto"/>
            <w:left w:val="none" w:sz="0" w:space="0" w:color="auto"/>
            <w:bottom w:val="none" w:sz="0" w:space="0" w:color="auto"/>
            <w:right w:val="none" w:sz="0" w:space="0" w:color="auto"/>
          </w:divBdr>
          <w:divsChild>
            <w:div w:id="568081867">
              <w:marLeft w:val="0"/>
              <w:marRight w:val="0"/>
              <w:marTop w:val="360"/>
              <w:marBottom w:val="270"/>
              <w:divBdr>
                <w:top w:val="none" w:sz="0" w:space="5" w:color="76AD1C"/>
                <w:left w:val="none" w:sz="0" w:space="14" w:color="76AD1C"/>
                <w:bottom w:val="single" w:sz="18" w:space="5" w:color="76AD1C"/>
                <w:right w:val="none" w:sz="0" w:space="14" w:color="76AD1C"/>
              </w:divBdr>
            </w:div>
            <w:div w:id="12012379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54988127">
      <w:bodyDiv w:val="1"/>
      <w:marLeft w:val="0"/>
      <w:marRight w:val="0"/>
      <w:marTop w:val="0"/>
      <w:marBottom w:val="0"/>
      <w:divBdr>
        <w:top w:val="none" w:sz="0" w:space="0" w:color="auto"/>
        <w:left w:val="none" w:sz="0" w:space="0" w:color="auto"/>
        <w:bottom w:val="none" w:sz="0" w:space="0" w:color="auto"/>
        <w:right w:val="none" w:sz="0" w:space="0" w:color="auto"/>
      </w:divBdr>
      <w:divsChild>
        <w:div w:id="59179016">
          <w:marLeft w:val="0"/>
          <w:marRight w:val="0"/>
          <w:marTop w:val="360"/>
          <w:marBottom w:val="270"/>
          <w:divBdr>
            <w:top w:val="none" w:sz="0" w:space="5" w:color="76AD1C"/>
            <w:left w:val="none" w:sz="0" w:space="14" w:color="76AD1C"/>
            <w:bottom w:val="single" w:sz="18" w:space="5" w:color="76AD1C"/>
            <w:right w:val="none" w:sz="0" w:space="14" w:color="76AD1C"/>
          </w:divBdr>
        </w:div>
        <w:div w:id="2040468015">
          <w:marLeft w:val="0"/>
          <w:marRight w:val="0"/>
          <w:marTop w:val="0"/>
          <w:marBottom w:val="300"/>
          <w:divBdr>
            <w:top w:val="none" w:sz="0" w:space="0" w:color="auto"/>
            <w:left w:val="none" w:sz="0" w:space="0" w:color="auto"/>
            <w:bottom w:val="none" w:sz="0" w:space="0" w:color="auto"/>
            <w:right w:val="none" w:sz="0" w:space="0" w:color="auto"/>
          </w:divBdr>
        </w:div>
      </w:divsChild>
    </w:div>
    <w:div w:id="671227602">
      <w:bodyDiv w:val="1"/>
      <w:marLeft w:val="0"/>
      <w:marRight w:val="0"/>
      <w:marTop w:val="0"/>
      <w:marBottom w:val="0"/>
      <w:divBdr>
        <w:top w:val="none" w:sz="0" w:space="0" w:color="auto"/>
        <w:left w:val="none" w:sz="0" w:space="0" w:color="auto"/>
        <w:bottom w:val="none" w:sz="0" w:space="0" w:color="auto"/>
        <w:right w:val="none" w:sz="0" w:space="0" w:color="auto"/>
      </w:divBdr>
    </w:div>
    <w:div w:id="720906520">
      <w:bodyDiv w:val="1"/>
      <w:marLeft w:val="0"/>
      <w:marRight w:val="0"/>
      <w:marTop w:val="0"/>
      <w:marBottom w:val="0"/>
      <w:divBdr>
        <w:top w:val="none" w:sz="0" w:space="0" w:color="auto"/>
        <w:left w:val="none" w:sz="0" w:space="0" w:color="auto"/>
        <w:bottom w:val="none" w:sz="0" w:space="0" w:color="auto"/>
        <w:right w:val="none" w:sz="0" w:space="0" w:color="auto"/>
      </w:divBdr>
      <w:divsChild>
        <w:div w:id="412245226">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882402448">
      <w:bodyDiv w:val="1"/>
      <w:marLeft w:val="0"/>
      <w:marRight w:val="0"/>
      <w:marTop w:val="0"/>
      <w:marBottom w:val="0"/>
      <w:divBdr>
        <w:top w:val="none" w:sz="0" w:space="0" w:color="auto"/>
        <w:left w:val="none" w:sz="0" w:space="0" w:color="auto"/>
        <w:bottom w:val="none" w:sz="0" w:space="0" w:color="auto"/>
        <w:right w:val="none" w:sz="0" w:space="0" w:color="auto"/>
      </w:divBdr>
    </w:div>
    <w:div w:id="899023795">
      <w:bodyDiv w:val="1"/>
      <w:marLeft w:val="0"/>
      <w:marRight w:val="0"/>
      <w:marTop w:val="0"/>
      <w:marBottom w:val="0"/>
      <w:divBdr>
        <w:top w:val="none" w:sz="0" w:space="0" w:color="auto"/>
        <w:left w:val="none" w:sz="0" w:space="0" w:color="auto"/>
        <w:bottom w:val="none" w:sz="0" w:space="0" w:color="auto"/>
        <w:right w:val="none" w:sz="0" w:space="0" w:color="auto"/>
      </w:divBdr>
    </w:div>
    <w:div w:id="905841647">
      <w:bodyDiv w:val="1"/>
      <w:marLeft w:val="0"/>
      <w:marRight w:val="0"/>
      <w:marTop w:val="0"/>
      <w:marBottom w:val="0"/>
      <w:divBdr>
        <w:top w:val="none" w:sz="0" w:space="0" w:color="auto"/>
        <w:left w:val="none" w:sz="0" w:space="0" w:color="auto"/>
        <w:bottom w:val="none" w:sz="0" w:space="0" w:color="auto"/>
        <w:right w:val="none" w:sz="0" w:space="0" w:color="auto"/>
      </w:divBdr>
      <w:divsChild>
        <w:div w:id="579410311">
          <w:marLeft w:val="0"/>
          <w:marRight w:val="0"/>
          <w:marTop w:val="0"/>
          <w:marBottom w:val="225"/>
          <w:divBdr>
            <w:top w:val="none" w:sz="0" w:space="0" w:color="auto"/>
            <w:left w:val="none" w:sz="0" w:space="0" w:color="auto"/>
            <w:bottom w:val="single" w:sz="6" w:space="11" w:color="DDDDDD"/>
            <w:right w:val="none" w:sz="0" w:space="0" w:color="auto"/>
          </w:divBdr>
          <w:divsChild>
            <w:div w:id="1939871149">
              <w:marLeft w:val="0"/>
              <w:marRight w:val="0"/>
              <w:marTop w:val="0"/>
              <w:marBottom w:val="0"/>
              <w:divBdr>
                <w:top w:val="none" w:sz="0" w:space="0" w:color="auto"/>
                <w:left w:val="none" w:sz="0" w:space="0" w:color="auto"/>
                <w:bottom w:val="none" w:sz="0" w:space="0" w:color="auto"/>
                <w:right w:val="none" w:sz="0" w:space="0" w:color="auto"/>
              </w:divBdr>
            </w:div>
          </w:divsChild>
        </w:div>
        <w:div w:id="48262013">
          <w:marLeft w:val="0"/>
          <w:marRight w:val="0"/>
          <w:marTop w:val="0"/>
          <w:marBottom w:val="225"/>
          <w:divBdr>
            <w:top w:val="none" w:sz="0" w:space="0" w:color="auto"/>
            <w:left w:val="none" w:sz="0" w:space="0" w:color="auto"/>
            <w:bottom w:val="single" w:sz="6" w:space="11" w:color="DDDDDD"/>
            <w:right w:val="none" w:sz="0" w:space="0" w:color="auto"/>
          </w:divBdr>
          <w:divsChild>
            <w:div w:id="17758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51963">
      <w:bodyDiv w:val="1"/>
      <w:marLeft w:val="0"/>
      <w:marRight w:val="0"/>
      <w:marTop w:val="0"/>
      <w:marBottom w:val="0"/>
      <w:divBdr>
        <w:top w:val="none" w:sz="0" w:space="0" w:color="auto"/>
        <w:left w:val="none" w:sz="0" w:space="0" w:color="auto"/>
        <w:bottom w:val="none" w:sz="0" w:space="0" w:color="auto"/>
        <w:right w:val="none" w:sz="0" w:space="0" w:color="auto"/>
      </w:divBdr>
    </w:div>
    <w:div w:id="967659961">
      <w:bodyDiv w:val="1"/>
      <w:marLeft w:val="0"/>
      <w:marRight w:val="0"/>
      <w:marTop w:val="0"/>
      <w:marBottom w:val="0"/>
      <w:divBdr>
        <w:top w:val="none" w:sz="0" w:space="0" w:color="auto"/>
        <w:left w:val="none" w:sz="0" w:space="0" w:color="auto"/>
        <w:bottom w:val="none" w:sz="0" w:space="0" w:color="auto"/>
        <w:right w:val="none" w:sz="0" w:space="0" w:color="auto"/>
      </w:divBdr>
      <w:divsChild>
        <w:div w:id="1558203417">
          <w:marLeft w:val="0"/>
          <w:marRight w:val="0"/>
          <w:marTop w:val="360"/>
          <w:marBottom w:val="270"/>
          <w:divBdr>
            <w:top w:val="none" w:sz="0" w:space="5" w:color="76AD1C"/>
            <w:left w:val="none" w:sz="0" w:space="14" w:color="76AD1C"/>
            <w:bottom w:val="single" w:sz="18" w:space="5" w:color="76AD1C"/>
            <w:right w:val="none" w:sz="0" w:space="14" w:color="76AD1C"/>
          </w:divBdr>
        </w:div>
        <w:div w:id="1603222794">
          <w:marLeft w:val="0"/>
          <w:marRight w:val="0"/>
          <w:marTop w:val="0"/>
          <w:marBottom w:val="300"/>
          <w:divBdr>
            <w:top w:val="none" w:sz="0" w:space="0" w:color="auto"/>
            <w:left w:val="none" w:sz="0" w:space="0" w:color="auto"/>
            <w:bottom w:val="none" w:sz="0" w:space="0" w:color="auto"/>
            <w:right w:val="none" w:sz="0" w:space="0" w:color="auto"/>
          </w:divBdr>
        </w:div>
      </w:divsChild>
    </w:div>
    <w:div w:id="968825028">
      <w:bodyDiv w:val="1"/>
      <w:marLeft w:val="0"/>
      <w:marRight w:val="0"/>
      <w:marTop w:val="0"/>
      <w:marBottom w:val="0"/>
      <w:divBdr>
        <w:top w:val="none" w:sz="0" w:space="0" w:color="auto"/>
        <w:left w:val="none" w:sz="0" w:space="0" w:color="auto"/>
        <w:bottom w:val="none" w:sz="0" w:space="0" w:color="auto"/>
        <w:right w:val="none" w:sz="0" w:space="0" w:color="auto"/>
      </w:divBdr>
      <w:divsChild>
        <w:div w:id="2073966984">
          <w:marLeft w:val="180"/>
          <w:marRight w:val="180"/>
          <w:marTop w:val="180"/>
          <w:marBottom w:val="180"/>
          <w:divBdr>
            <w:top w:val="none" w:sz="0" w:space="0" w:color="auto"/>
            <w:left w:val="none" w:sz="0" w:space="0" w:color="auto"/>
            <w:bottom w:val="none" w:sz="0" w:space="0" w:color="auto"/>
            <w:right w:val="none" w:sz="0" w:space="0" w:color="auto"/>
          </w:divBdr>
        </w:div>
      </w:divsChild>
    </w:div>
    <w:div w:id="984821929">
      <w:bodyDiv w:val="1"/>
      <w:marLeft w:val="0"/>
      <w:marRight w:val="0"/>
      <w:marTop w:val="0"/>
      <w:marBottom w:val="0"/>
      <w:divBdr>
        <w:top w:val="none" w:sz="0" w:space="0" w:color="auto"/>
        <w:left w:val="none" w:sz="0" w:space="0" w:color="auto"/>
        <w:bottom w:val="none" w:sz="0" w:space="0" w:color="auto"/>
        <w:right w:val="none" w:sz="0" w:space="0" w:color="auto"/>
      </w:divBdr>
      <w:divsChild>
        <w:div w:id="1886211152">
          <w:marLeft w:val="180"/>
          <w:marRight w:val="180"/>
          <w:marTop w:val="180"/>
          <w:marBottom w:val="180"/>
          <w:divBdr>
            <w:top w:val="none" w:sz="0" w:space="0" w:color="auto"/>
            <w:left w:val="none" w:sz="0" w:space="0" w:color="auto"/>
            <w:bottom w:val="none" w:sz="0" w:space="0" w:color="auto"/>
            <w:right w:val="none" w:sz="0" w:space="0" w:color="auto"/>
          </w:divBdr>
        </w:div>
      </w:divsChild>
    </w:div>
    <w:div w:id="992219372">
      <w:bodyDiv w:val="1"/>
      <w:marLeft w:val="0"/>
      <w:marRight w:val="0"/>
      <w:marTop w:val="0"/>
      <w:marBottom w:val="0"/>
      <w:divBdr>
        <w:top w:val="none" w:sz="0" w:space="0" w:color="auto"/>
        <w:left w:val="none" w:sz="0" w:space="0" w:color="auto"/>
        <w:bottom w:val="none" w:sz="0" w:space="0" w:color="auto"/>
        <w:right w:val="none" w:sz="0" w:space="0" w:color="auto"/>
      </w:divBdr>
      <w:divsChild>
        <w:div w:id="1678845975">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1043096982">
      <w:bodyDiv w:val="1"/>
      <w:marLeft w:val="0"/>
      <w:marRight w:val="0"/>
      <w:marTop w:val="0"/>
      <w:marBottom w:val="0"/>
      <w:divBdr>
        <w:top w:val="none" w:sz="0" w:space="0" w:color="auto"/>
        <w:left w:val="none" w:sz="0" w:space="0" w:color="auto"/>
        <w:bottom w:val="none" w:sz="0" w:space="0" w:color="auto"/>
        <w:right w:val="none" w:sz="0" w:space="0" w:color="auto"/>
      </w:divBdr>
    </w:div>
    <w:div w:id="1139759050">
      <w:bodyDiv w:val="1"/>
      <w:marLeft w:val="0"/>
      <w:marRight w:val="0"/>
      <w:marTop w:val="0"/>
      <w:marBottom w:val="0"/>
      <w:divBdr>
        <w:top w:val="none" w:sz="0" w:space="0" w:color="auto"/>
        <w:left w:val="none" w:sz="0" w:space="0" w:color="auto"/>
        <w:bottom w:val="none" w:sz="0" w:space="0" w:color="auto"/>
        <w:right w:val="none" w:sz="0" w:space="0" w:color="auto"/>
      </w:divBdr>
      <w:divsChild>
        <w:div w:id="922297081">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1140998589">
      <w:bodyDiv w:val="1"/>
      <w:marLeft w:val="0"/>
      <w:marRight w:val="0"/>
      <w:marTop w:val="0"/>
      <w:marBottom w:val="0"/>
      <w:divBdr>
        <w:top w:val="none" w:sz="0" w:space="0" w:color="auto"/>
        <w:left w:val="none" w:sz="0" w:space="0" w:color="auto"/>
        <w:bottom w:val="none" w:sz="0" w:space="0" w:color="auto"/>
        <w:right w:val="none" w:sz="0" w:space="0" w:color="auto"/>
      </w:divBdr>
    </w:div>
    <w:div w:id="1219826583">
      <w:bodyDiv w:val="1"/>
      <w:marLeft w:val="0"/>
      <w:marRight w:val="0"/>
      <w:marTop w:val="0"/>
      <w:marBottom w:val="0"/>
      <w:divBdr>
        <w:top w:val="none" w:sz="0" w:space="0" w:color="auto"/>
        <w:left w:val="none" w:sz="0" w:space="0" w:color="auto"/>
        <w:bottom w:val="none" w:sz="0" w:space="0" w:color="auto"/>
        <w:right w:val="none" w:sz="0" w:space="0" w:color="auto"/>
      </w:divBdr>
    </w:div>
    <w:div w:id="1233810512">
      <w:bodyDiv w:val="1"/>
      <w:marLeft w:val="0"/>
      <w:marRight w:val="0"/>
      <w:marTop w:val="0"/>
      <w:marBottom w:val="0"/>
      <w:divBdr>
        <w:top w:val="none" w:sz="0" w:space="0" w:color="auto"/>
        <w:left w:val="none" w:sz="0" w:space="0" w:color="auto"/>
        <w:bottom w:val="none" w:sz="0" w:space="0" w:color="auto"/>
        <w:right w:val="none" w:sz="0" w:space="0" w:color="auto"/>
      </w:divBdr>
      <w:divsChild>
        <w:div w:id="71975695">
          <w:marLeft w:val="0"/>
          <w:marRight w:val="0"/>
          <w:marTop w:val="0"/>
          <w:marBottom w:val="300"/>
          <w:divBdr>
            <w:top w:val="none" w:sz="0" w:space="0" w:color="auto"/>
            <w:left w:val="none" w:sz="0" w:space="0" w:color="auto"/>
            <w:bottom w:val="none" w:sz="0" w:space="0" w:color="auto"/>
            <w:right w:val="none" w:sz="0" w:space="0" w:color="auto"/>
          </w:divBdr>
        </w:div>
        <w:div w:id="1290353510">
          <w:marLeft w:val="0"/>
          <w:marRight w:val="0"/>
          <w:marTop w:val="0"/>
          <w:marBottom w:val="300"/>
          <w:divBdr>
            <w:top w:val="none" w:sz="0" w:space="0" w:color="auto"/>
            <w:left w:val="none" w:sz="0" w:space="0" w:color="auto"/>
            <w:bottom w:val="none" w:sz="0" w:space="0" w:color="auto"/>
            <w:right w:val="none" w:sz="0" w:space="0" w:color="auto"/>
          </w:divBdr>
        </w:div>
      </w:divsChild>
    </w:div>
    <w:div w:id="1337879316">
      <w:bodyDiv w:val="1"/>
      <w:marLeft w:val="0"/>
      <w:marRight w:val="0"/>
      <w:marTop w:val="0"/>
      <w:marBottom w:val="0"/>
      <w:divBdr>
        <w:top w:val="none" w:sz="0" w:space="0" w:color="auto"/>
        <w:left w:val="none" w:sz="0" w:space="0" w:color="auto"/>
        <w:bottom w:val="none" w:sz="0" w:space="0" w:color="auto"/>
        <w:right w:val="none" w:sz="0" w:space="0" w:color="auto"/>
      </w:divBdr>
      <w:divsChild>
        <w:div w:id="204026642">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1338733664">
      <w:bodyDiv w:val="1"/>
      <w:marLeft w:val="0"/>
      <w:marRight w:val="0"/>
      <w:marTop w:val="0"/>
      <w:marBottom w:val="0"/>
      <w:divBdr>
        <w:top w:val="none" w:sz="0" w:space="0" w:color="auto"/>
        <w:left w:val="none" w:sz="0" w:space="0" w:color="auto"/>
        <w:bottom w:val="none" w:sz="0" w:space="0" w:color="auto"/>
        <w:right w:val="none" w:sz="0" w:space="0" w:color="auto"/>
      </w:divBdr>
      <w:divsChild>
        <w:div w:id="1614509673">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1359358397">
      <w:bodyDiv w:val="1"/>
      <w:marLeft w:val="0"/>
      <w:marRight w:val="0"/>
      <w:marTop w:val="0"/>
      <w:marBottom w:val="0"/>
      <w:divBdr>
        <w:top w:val="none" w:sz="0" w:space="0" w:color="auto"/>
        <w:left w:val="none" w:sz="0" w:space="0" w:color="auto"/>
        <w:bottom w:val="none" w:sz="0" w:space="0" w:color="auto"/>
        <w:right w:val="none" w:sz="0" w:space="0" w:color="auto"/>
      </w:divBdr>
      <w:divsChild>
        <w:div w:id="2024817017">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1379935788">
      <w:bodyDiv w:val="1"/>
      <w:marLeft w:val="0"/>
      <w:marRight w:val="0"/>
      <w:marTop w:val="0"/>
      <w:marBottom w:val="0"/>
      <w:divBdr>
        <w:top w:val="none" w:sz="0" w:space="0" w:color="auto"/>
        <w:left w:val="none" w:sz="0" w:space="0" w:color="auto"/>
        <w:bottom w:val="none" w:sz="0" w:space="0" w:color="auto"/>
        <w:right w:val="none" w:sz="0" w:space="0" w:color="auto"/>
      </w:divBdr>
      <w:divsChild>
        <w:div w:id="720373049">
          <w:marLeft w:val="0"/>
          <w:marRight w:val="0"/>
          <w:marTop w:val="360"/>
          <w:marBottom w:val="270"/>
          <w:divBdr>
            <w:top w:val="none" w:sz="0" w:space="5" w:color="76AD1C"/>
            <w:left w:val="none" w:sz="0" w:space="14" w:color="76AD1C"/>
            <w:bottom w:val="single" w:sz="18" w:space="5" w:color="76AD1C"/>
            <w:right w:val="none" w:sz="0" w:space="14" w:color="76AD1C"/>
          </w:divBdr>
        </w:div>
        <w:div w:id="1684239195">
          <w:marLeft w:val="0"/>
          <w:marRight w:val="0"/>
          <w:marTop w:val="360"/>
          <w:marBottom w:val="270"/>
          <w:divBdr>
            <w:top w:val="none" w:sz="0" w:space="5" w:color="76AD1C"/>
            <w:left w:val="none" w:sz="0" w:space="14" w:color="76AD1C"/>
            <w:bottom w:val="single" w:sz="18" w:space="5" w:color="76AD1C"/>
            <w:right w:val="none" w:sz="0" w:space="14" w:color="76AD1C"/>
          </w:divBdr>
        </w:div>
        <w:div w:id="252394262">
          <w:marLeft w:val="0"/>
          <w:marRight w:val="0"/>
          <w:marTop w:val="360"/>
          <w:marBottom w:val="270"/>
          <w:divBdr>
            <w:top w:val="none" w:sz="0" w:space="5" w:color="76AD1C"/>
            <w:left w:val="none" w:sz="0" w:space="14" w:color="76AD1C"/>
            <w:bottom w:val="single" w:sz="18" w:space="5" w:color="76AD1C"/>
            <w:right w:val="none" w:sz="0" w:space="14" w:color="76AD1C"/>
          </w:divBdr>
        </w:div>
        <w:div w:id="1582326877">
          <w:marLeft w:val="0"/>
          <w:marRight w:val="0"/>
          <w:marTop w:val="360"/>
          <w:marBottom w:val="270"/>
          <w:divBdr>
            <w:top w:val="none" w:sz="0" w:space="5" w:color="76AD1C"/>
            <w:left w:val="none" w:sz="0" w:space="14" w:color="76AD1C"/>
            <w:bottom w:val="single" w:sz="18" w:space="5" w:color="76AD1C"/>
            <w:right w:val="none" w:sz="0" w:space="14" w:color="76AD1C"/>
          </w:divBdr>
        </w:div>
        <w:div w:id="1967391423">
          <w:marLeft w:val="0"/>
          <w:marRight w:val="0"/>
          <w:marTop w:val="360"/>
          <w:marBottom w:val="270"/>
          <w:divBdr>
            <w:top w:val="none" w:sz="0" w:space="5" w:color="76AD1C"/>
            <w:left w:val="none" w:sz="0" w:space="14" w:color="76AD1C"/>
            <w:bottom w:val="single" w:sz="18" w:space="5" w:color="76AD1C"/>
            <w:right w:val="none" w:sz="0" w:space="14" w:color="76AD1C"/>
          </w:divBdr>
        </w:div>
        <w:div w:id="1884947642">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1443528498">
      <w:bodyDiv w:val="1"/>
      <w:marLeft w:val="0"/>
      <w:marRight w:val="0"/>
      <w:marTop w:val="0"/>
      <w:marBottom w:val="0"/>
      <w:divBdr>
        <w:top w:val="none" w:sz="0" w:space="0" w:color="auto"/>
        <w:left w:val="none" w:sz="0" w:space="0" w:color="auto"/>
        <w:bottom w:val="none" w:sz="0" w:space="0" w:color="auto"/>
        <w:right w:val="none" w:sz="0" w:space="0" w:color="auto"/>
      </w:divBdr>
    </w:div>
    <w:div w:id="1523516791">
      <w:bodyDiv w:val="1"/>
      <w:marLeft w:val="0"/>
      <w:marRight w:val="0"/>
      <w:marTop w:val="0"/>
      <w:marBottom w:val="0"/>
      <w:divBdr>
        <w:top w:val="none" w:sz="0" w:space="0" w:color="auto"/>
        <w:left w:val="none" w:sz="0" w:space="0" w:color="auto"/>
        <w:bottom w:val="none" w:sz="0" w:space="0" w:color="auto"/>
        <w:right w:val="none" w:sz="0" w:space="0" w:color="auto"/>
      </w:divBdr>
      <w:divsChild>
        <w:div w:id="1995328930">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1529637844">
      <w:bodyDiv w:val="1"/>
      <w:marLeft w:val="0"/>
      <w:marRight w:val="0"/>
      <w:marTop w:val="0"/>
      <w:marBottom w:val="0"/>
      <w:divBdr>
        <w:top w:val="none" w:sz="0" w:space="0" w:color="auto"/>
        <w:left w:val="none" w:sz="0" w:space="0" w:color="auto"/>
        <w:bottom w:val="none" w:sz="0" w:space="0" w:color="auto"/>
        <w:right w:val="none" w:sz="0" w:space="0" w:color="auto"/>
      </w:divBdr>
      <w:divsChild>
        <w:div w:id="743331131">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1608194352">
      <w:bodyDiv w:val="1"/>
      <w:marLeft w:val="0"/>
      <w:marRight w:val="0"/>
      <w:marTop w:val="0"/>
      <w:marBottom w:val="0"/>
      <w:divBdr>
        <w:top w:val="none" w:sz="0" w:space="0" w:color="auto"/>
        <w:left w:val="none" w:sz="0" w:space="0" w:color="auto"/>
        <w:bottom w:val="none" w:sz="0" w:space="0" w:color="auto"/>
        <w:right w:val="none" w:sz="0" w:space="0" w:color="auto"/>
      </w:divBdr>
      <w:divsChild>
        <w:div w:id="240990198">
          <w:marLeft w:val="0"/>
          <w:marRight w:val="0"/>
          <w:marTop w:val="360"/>
          <w:marBottom w:val="270"/>
          <w:divBdr>
            <w:top w:val="none" w:sz="0" w:space="5" w:color="76AD1C"/>
            <w:left w:val="none" w:sz="0" w:space="14" w:color="76AD1C"/>
            <w:bottom w:val="single" w:sz="18" w:space="5" w:color="76AD1C"/>
            <w:right w:val="none" w:sz="0" w:space="14" w:color="76AD1C"/>
          </w:divBdr>
        </w:div>
        <w:div w:id="516693428">
          <w:marLeft w:val="0"/>
          <w:marRight w:val="0"/>
          <w:marTop w:val="360"/>
          <w:marBottom w:val="270"/>
          <w:divBdr>
            <w:top w:val="none" w:sz="0" w:space="5" w:color="76AD1C"/>
            <w:left w:val="none" w:sz="0" w:space="14" w:color="76AD1C"/>
            <w:bottom w:val="single" w:sz="18" w:space="5" w:color="76AD1C"/>
            <w:right w:val="none" w:sz="0" w:space="14" w:color="76AD1C"/>
          </w:divBdr>
        </w:div>
        <w:div w:id="1399205034">
          <w:marLeft w:val="0"/>
          <w:marRight w:val="0"/>
          <w:marTop w:val="360"/>
          <w:marBottom w:val="270"/>
          <w:divBdr>
            <w:top w:val="none" w:sz="0" w:space="5" w:color="76AD1C"/>
            <w:left w:val="none" w:sz="0" w:space="14" w:color="76AD1C"/>
            <w:bottom w:val="single" w:sz="18" w:space="5" w:color="76AD1C"/>
            <w:right w:val="none" w:sz="0" w:space="14" w:color="76AD1C"/>
          </w:divBdr>
        </w:div>
        <w:div w:id="432820942">
          <w:marLeft w:val="0"/>
          <w:marRight w:val="0"/>
          <w:marTop w:val="360"/>
          <w:marBottom w:val="270"/>
          <w:divBdr>
            <w:top w:val="none" w:sz="0" w:space="5" w:color="76AD1C"/>
            <w:left w:val="none" w:sz="0" w:space="14" w:color="76AD1C"/>
            <w:bottom w:val="single" w:sz="18" w:space="5" w:color="76AD1C"/>
            <w:right w:val="none" w:sz="0" w:space="14" w:color="76AD1C"/>
          </w:divBdr>
        </w:div>
        <w:div w:id="1612128262">
          <w:marLeft w:val="0"/>
          <w:marRight w:val="0"/>
          <w:marTop w:val="360"/>
          <w:marBottom w:val="270"/>
          <w:divBdr>
            <w:top w:val="none" w:sz="0" w:space="5" w:color="76AD1C"/>
            <w:left w:val="none" w:sz="0" w:space="14" w:color="76AD1C"/>
            <w:bottom w:val="single" w:sz="18" w:space="5" w:color="76AD1C"/>
            <w:right w:val="none" w:sz="0" w:space="14" w:color="76AD1C"/>
          </w:divBdr>
        </w:div>
        <w:div w:id="2098674932">
          <w:marLeft w:val="0"/>
          <w:marRight w:val="0"/>
          <w:marTop w:val="360"/>
          <w:marBottom w:val="270"/>
          <w:divBdr>
            <w:top w:val="none" w:sz="0" w:space="5" w:color="76AD1C"/>
            <w:left w:val="none" w:sz="0" w:space="14" w:color="76AD1C"/>
            <w:bottom w:val="single" w:sz="18" w:space="5" w:color="76AD1C"/>
            <w:right w:val="none" w:sz="0" w:space="14" w:color="76AD1C"/>
          </w:divBdr>
        </w:div>
        <w:div w:id="86735956">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1653750320">
      <w:bodyDiv w:val="1"/>
      <w:marLeft w:val="0"/>
      <w:marRight w:val="0"/>
      <w:marTop w:val="0"/>
      <w:marBottom w:val="0"/>
      <w:divBdr>
        <w:top w:val="none" w:sz="0" w:space="0" w:color="auto"/>
        <w:left w:val="none" w:sz="0" w:space="0" w:color="auto"/>
        <w:bottom w:val="none" w:sz="0" w:space="0" w:color="auto"/>
        <w:right w:val="none" w:sz="0" w:space="0" w:color="auto"/>
      </w:divBdr>
      <w:divsChild>
        <w:div w:id="433788896">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1659844360">
      <w:bodyDiv w:val="1"/>
      <w:marLeft w:val="0"/>
      <w:marRight w:val="0"/>
      <w:marTop w:val="0"/>
      <w:marBottom w:val="0"/>
      <w:divBdr>
        <w:top w:val="none" w:sz="0" w:space="0" w:color="auto"/>
        <w:left w:val="none" w:sz="0" w:space="0" w:color="auto"/>
        <w:bottom w:val="none" w:sz="0" w:space="0" w:color="auto"/>
        <w:right w:val="none" w:sz="0" w:space="0" w:color="auto"/>
      </w:divBdr>
    </w:div>
    <w:div w:id="1666782501">
      <w:bodyDiv w:val="1"/>
      <w:marLeft w:val="0"/>
      <w:marRight w:val="0"/>
      <w:marTop w:val="0"/>
      <w:marBottom w:val="0"/>
      <w:divBdr>
        <w:top w:val="none" w:sz="0" w:space="0" w:color="auto"/>
        <w:left w:val="none" w:sz="0" w:space="0" w:color="auto"/>
        <w:bottom w:val="none" w:sz="0" w:space="0" w:color="auto"/>
        <w:right w:val="none" w:sz="0" w:space="0" w:color="auto"/>
      </w:divBdr>
      <w:divsChild>
        <w:div w:id="2128962895">
          <w:marLeft w:val="0"/>
          <w:marRight w:val="0"/>
          <w:marTop w:val="0"/>
          <w:marBottom w:val="225"/>
          <w:divBdr>
            <w:top w:val="none" w:sz="0" w:space="0" w:color="auto"/>
            <w:left w:val="none" w:sz="0" w:space="0" w:color="auto"/>
            <w:bottom w:val="single" w:sz="6" w:space="11" w:color="DDDDDD"/>
            <w:right w:val="none" w:sz="0" w:space="0" w:color="auto"/>
          </w:divBdr>
          <w:divsChild>
            <w:div w:id="1115101726">
              <w:marLeft w:val="0"/>
              <w:marRight w:val="0"/>
              <w:marTop w:val="0"/>
              <w:marBottom w:val="0"/>
              <w:divBdr>
                <w:top w:val="none" w:sz="0" w:space="0" w:color="auto"/>
                <w:left w:val="none" w:sz="0" w:space="0" w:color="auto"/>
                <w:bottom w:val="none" w:sz="0" w:space="0" w:color="auto"/>
                <w:right w:val="none" w:sz="0" w:space="0" w:color="auto"/>
              </w:divBdr>
              <w:divsChild>
                <w:div w:id="2142109814">
                  <w:marLeft w:val="0"/>
                  <w:marRight w:val="0"/>
                  <w:marTop w:val="360"/>
                  <w:marBottom w:val="270"/>
                  <w:divBdr>
                    <w:top w:val="none" w:sz="0" w:space="5" w:color="76AD1C"/>
                    <w:left w:val="none" w:sz="0" w:space="14" w:color="76AD1C"/>
                    <w:bottom w:val="single" w:sz="18" w:space="5" w:color="76AD1C"/>
                    <w:right w:val="none" w:sz="0" w:space="14" w:color="76AD1C"/>
                  </w:divBdr>
                </w:div>
              </w:divsChild>
            </w:div>
          </w:divsChild>
        </w:div>
        <w:div w:id="1227376174">
          <w:marLeft w:val="0"/>
          <w:marRight w:val="0"/>
          <w:marTop w:val="0"/>
          <w:marBottom w:val="0"/>
          <w:divBdr>
            <w:top w:val="none" w:sz="0" w:space="0" w:color="auto"/>
            <w:left w:val="none" w:sz="0" w:space="0" w:color="auto"/>
            <w:bottom w:val="none" w:sz="0" w:space="0" w:color="auto"/>
            <w:right w:val="none" w:sz="0" w:space="0" w:color="auto"/>
          </w:divBdr>
          <w:divsChild>
            <w:div w:id="722412000">
              <w:marLeft w:val="0"/>
              <w:marRight w:val="0"/>
              <w:marTop w:val="360"/>
              <w:marBottom w:val="270"/>
              <w:divBdr>
                <w:top w:val="none" w:sz="0" w:space="5" w:color="76AD1C"/>
                <w:left w:val="none" w:sz="0" w:space="14" w:color="76AD1C"/>
                <w:bottom w:val="single" w:sz="18" w:space="5" w:color="76AD1C"/>
                <w:right w:val="none" w:sz="0" w:space="14" w:color="76AD1C"/>
              </w:divBdr>
            </w:div>
            <w:div w:id="9701367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94304696">
      <w:bodyDiv w:val="1"/>
      <w:marLeft w:val="0"/>
      <w:marRight w:val="0"/>
      <w:marTop w:val="0"/>
      <w:marBottom w:val="0"/>
      <w:divBdr>
        <w:top w:val="none" w:sz="0" w:space="0" w:color="auto"/>
        <w:left w:val="none" w:sz="0" w:space="0" w:color="auto"/>
        <w:bottom w:val="none" w:sz="0" w:space="0" w:color="auto"/>
        <w:right w:val="none" w:sz="0" w:space="0" w:color="auto"/>
      </w:divBdr>
    </w:div>
    <w:div w:id="1696496107">
      <w:bodyDiv w:val="1"/>
      <w:marLeft w:val="0"/>
      <w:marRight w:val="0"/>
      <w:marTop w:val="0"/>
      <w:marBottom w:val="0"/>
      <w:divBdr>
        <w:top w:val="none" w:sz="0" w:space="0" w:color="auto"/>
        <w:left w:val="none" w:sz="0" w:space="0" w:color="auto"/>
        <w:bottom w:val="none" w:sz="0" w:space="0" w:color="auto"/>
        <w:right w:val="none" w:sz="0" w:space="0" w:color="auto"/>
      </w:divBdr>
    </w:div>
    <w:div w:id="1709329611">
      <w:bodyDiv w:val="1"/>
      <w:marLeft w:val="0"/>
      <w:marRight w:val="0"/>
      <w:marTop w:val="0"/>
      <w:marBottom w:val="0"/>
      <w:divBdr>
        <w:top w:val="none" w:sz="0" w:space="0" w:color="auto"/>
        <w:left w:val="none" w:sz="0" w:space="0" w:color="auto"/>
        <w:bottom w:val="none" w:sz="0" w:space="0" w:color="auto"/>
        <w:right w:val="none" w:sz="0" w:space="0" w:color="auto"/>
      </w:divBdr>
      <w:divsChild>
        <w:div w:id="200943969">
          <w:marLeft w:val="0"/>
          <w:marRight w:val="0"/>
          <w:marTop w:val="360"/>
          <w:marBottom w:val="270"/>
          <w:divBdr>
            <w:top w:val="none" w:sz="0" w:space="5" w:color="76AD1C"/>
            <w:left w:val="none" w:sz="0" w:space="14" w:color="76AD1C"/>
            <w:bottom w:val="single" w:sz="18" w:space="5" w:color="76AD1C"/>
            <w:right w:val="none" w:sz="0" w:space="14" w:color="76AD1C"/>
          </w:divBdr>
        </w:div>
        <w:div w:id="2063942343">
          <w:marLeft w:val="0"/>
          <w:marRight w:val="0"/>
          <w:marTop w:val="0"/>
          <w:marBottom w:val="300"/>
          <w:divBdr>
            <w:top w:val="none" w:sz="0" w:space="0" w:color="auto"/>
            <w:left w:val="none" w:sz="0" w:space="0" w:color="auto"/>
            <w:bottom w:val="none" w:sz="0" w:space="0" w:color="auto"/>
            <w:right w:val="none" w:sz="0" w:space="0" w:color="auto"/>
          </w:divBdr>
        </w:div>
      </w:divsChild>
    </w:div>
    <w:div w:id="1735082706">
      <w:bodyDiv w:val="1"/>
      <w:marLeft w:val="0"/>
      <w:marRight w:val="0"/>
      <w:marTop w:val="0"/>
      <w:marBottom w:val="0"/>
      <w:divBdr>
        <w:top w:val="none" w:sz="0" w:space="0" w:color="auto"/>
        <w:left w:val="none" w:sz="0" w:space="0" w:color="auto"/>
        <w:bottom w:val="none" w:sz="0" w:space="0" w:color="auto"/>
        <w:right w:val="none" w:sz="0" w:space="0" w:color="auto"/>
      </w:divBdr>
      <w:divsChild>
        <w:div w:id="581377303">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1735158665">
      <w:bodyDiv w:val="1"/>
      <w:marLeft w:val="0"/>
      <w:marRight w:val="0"/>
      <w:marTop w:val="0"/>
      <w:marBottom w:val="0"/>
      <w:divBdr>
        <w:top w:val="none" w:sz="0" w:space="0" w:color="auto"/>
        <w:left w:val="none" w:sz="0" w:space="0" w:color="auto"/>
        <w:bottom w:val="none" w:sz="0" w:space="0" w:color="auto"/>
        <w:right w:val="none" w:sz="0" w:space="0" w:color="auto"/>
      </w:divBdr>
      <w:divsChild>
        <w:div w:id="32735047">
          <w:marLeft w:val="0"/>
          <w:marRight w:val="0"/>
          <w:marTop w:val="0"/>
          <w:marBottom w:val="225"/>
          <w:divBdr>
            <w:top w:val="none" w:sz="0" w:space="0" w:color="auto"/>
            <w:left w:val="none" w:sz="0" w:space="0" w:color="auto"/>
            <w:bottom w:val="single" w:sz="6" w:space="11" w:color="DDDDDD"/>
            <w:right w:val="none" w:sz="0" w:space="0" w:color="auto"/>
          </w:divBdr>
          <w:divsChild>
            <w:div w:id="342559915">
              <w:marLeft w:val="0"/>
              <w:marRight w:val="0"/>
              <w:marTop w:val="0"/>
              <w:marBottom w:val="0"/>
              <w:divBdr>
                <w:top w:val="none" w:sz="0" w:space="0" w:color="auto"/>
                <w:left w:val="none" w:sz="0" w:space="0" w:color="auto"/>
                <w:bottom w:val="none" w:sz="0" w:space="0" w:color="auto"/>
                <w:right w:val="none" w:sz="0" w:space="0" w:color="auto"/>
              </w:divBdr>
            </w:div>
          </w:divsChild>
        </w:div>
        <w:div w:id="1391924538">
          <w:marLeft w:val="0"/>
          <w:marRight w:val="0"/>
          <w:marTop w:val="0"/>
          <w:marBottom w:val="225"/>
          <w:divBdr>
            <w:top w:val="none" w:sz="0" w:space="0" w:color="auto"/>
            <w:left w:val="none" w:sz="0" w:space="0" w:color="auto"/>
            <w:bottom w:val="single" w:sz="6" w:space="11" w:color="DDDDDD"/>
            <w:right w:val="none" w:sz="0" w:space="0" w:color="auto"/>
          </w:divBdr>
          <w:divsChild>
            <w:div w:id="189438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55222">
      <w:bodyDiv w:val="1"/>
      <w:marLeft w:val="0"/>
      <w:marRight w:val="0"/>
      <w:marTop w:val="0"/>
      <w:marBottom w:val="0"/>
      <w:divBdr>
        <w:top w:val="none" w:sz="0" w:space="0" w:color="auto"/>
        <w:left w:val="none" w:sz="0" w:space="0" w:color="auto"/>
        <w:bottom w:val="none" w:sz="0" w:space="0" w:color="auto"/>
        <w:right w:val="none" w:sz="0" w:space="0" w:color="auto"/>
      </w:divBdr>
      <w:divsChild>
        <w:div w:id="570390268">
          <w:marLeft w:val="0"/>
          <w:marRight w:val="0"/>
          <w:marTop w:val="0"/>
          <w:marBottom w:val="225"/>
          <w:divBdr>
            <w:top w:val="none" w:sz="0" w:space="0" w:color="auto"/>
            <w:left w:val="none" w:sz="0" w:space="0" w:color="auto"/>
            <w:bottom w:val="single" w:sz="6" w:space="11" w:color="DDDDDD"/>
            <w:right w:val="none" w:sz="0" w:space="0" w:color="auto"/>
          </w:divBdr>
          <w:divsChild>
            <w:div w:id="982275212">
              <w:marLeft w:val="0"/>
              <w:marRight w:val="0"/>
              <w:marTop w:val="0"/>
              <w:marBottom w:val="0"/>
              <w:divBdr>
                <w:top w:val="none" w:sz="0" w:space="0" w:color="auto"/>
                <w:left w:val="none" w:sz="0" w:space="0" w:color="auto"/>
                <w:bottom w:val="none" w:sz="0" w:space="0" w:color="auto"/>
                <w:right w:val="none" w:sz="0" w:space="0" w:color="auto"/>
              </w:divBdr>
              <w:divsChild>
                <w:div w:id="832527867">
                  <w:marLeft w:val="0"/>
                  <w:marRight w:val="0"/>
                  <w:marTop w:val="360"/>
                  <w:marBottom w:val="270"/>
                  <w:divBdr>
                    <w:top w:val="none" w:sz="0" w:space="5" w:color="76AD1C"/>
                    <w:left w:val="none" w:sz="0" w:space="14" w:color="76AD1C"/>
                    <w:bottom w:val="single" w:sz="18" w:space="5" w:color="76AD1C"/>
                    <w:right w:val="none" w:sz="0" w:space="14" w:color="76AD1C"/>
                  </w:divBdr>
                </w:div>
                <w:div w:id="298151975">
                  <w:marLeft w:val="0"/>
                  <w:marRight w:val="0"/>
                  <w:marTop w:val="360"/>
                  <w:marBottom w:val="270"/>
                  <w:divBdr>
                    <w:top w:val="none" w:sz="0" w:space="5" w:color="76AD1C"/>
                    <w:left w:val="none" w:sz="0" w:space="14" w:color="76AD1C"/>
                    <w:bottom w:val="single" w:sz="18" w:space="5" w:color="76AD1C"/>
                    <w:right w:val="none" w:sz="0" w:space="14" w:color="76AD1C"/>
                  </w:divBdr>
                </w:div>
              </w:divsChild>
            </w:div>
          </w:divsChild>
        </w:div>
        <w:div w:id="784467317">
          <w:marLeft w:val="0"/>
          <w:marRight w:val="0"/>
          <w:marTop w:val="0"/>
          <w:marBottom w:val="225"/>
          <w:divBdr>
            <w:top w:val="none" w:sz="0" w:space="0" w:color="auto"/>
            <w:left w:val="none" w:sz="0" w:space="0" w:color="auto"/>
            <w:bottom w:val="single" w:sz="6" w:space="11" w:color="DDDDDD"/>
            <w:right w:val="none" w:sz="0" w:space="0" w:color="auto"/>
          </w:divBdr>
          <w:divsChild>
            <w:div w:id="125123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30670">
      <w:bodyDiv w:val="1"/>
      <w:marLeft w:val="0"/>
      <w:marRight w:val="0"/>
      <w:marTop w:val="0"/>
      <w:marBottom w:val="0"/>
      <w:divBdr>
        <w:top w:val="none" w:sz="0" w:space="0" w:color="auto"/>
        <w:left w:val="none" w:sz="0" w:space="0" w:color="auto"/>
        <w:bottom w:val="none" w:sz="0" w:space="0" w:color="auto"/>
        <w:right w:val="none" w:sz="0" w:space="0" w:color="auto"/>
      </w:divBdr>
      <w:divsChild>
        <w:div w:id="1970551438">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1823690830">
      <w:bodyDiv w:val="1"/>
      <w:marLeft w:val="0"/>
      <w:marRight w:val="0"/>
      <w:marTop w:val="0"/>
      <w:marBottom w:val="0"/>
      <w:divBdr>
        <w:top w:val="none" w:sz="0" w:space="0" w:color="auto"/>
        <w:left w:val="none" w:sz="0" w:space="0" w:color="auto"/>
        <w:bottom w:val="none" w:sz="0" w:space="0" w:color="auto"/>
        <w:right w:val="none" w:sz="0" w:space="0" w:color="auto"/>
      </w:divBdr>
      <w:divsChild>
        <w:div w:id="2014069211">
          <w:marLeft w:val="0"/>
          <w:marRight w:val="0"/>
          <w:marTop w:val="0"/>
          <w:marBottom w:val="225"/>
          <w:divBdr>
            <w:top w:val="none" w:sz="0" w:space="0" w:color="auto"/>
            <w:left w:val="none" w:sz="0" w:space="0" w:color="auto"/>
            <w:bottom w:val="single" w:sz="6" w:space="11" w:color="DDDDDD"/>
            <w:right w:val="none" w:sz="0" w:space="0" w:color="auto"/>
          </w:divBdr>
          <w:divsChild>
            <w:div w:id="1685589016">
              <w:marLeft w:val="0"/>
              <w:marRight w:val="0"/>
              <w:marTop w:val="0"/>
              <w:marBottom w:val="0"/>
              <w:divBdr>
                <w:top w:val="none" w:sz="0" w:space="0" w:color="auto"/>
                <w:left w:val="none" w:sz="0" w:space="0" w:color="auto"/>
                <w:bottom w:val="none" w:sz="0" w:space="0" w:color="auto"/>
                <w:right w:val="none" w:sz="0" w:space="0" w:color="auto"/>
              </w:divBdr>
              <w:divsChild>
                <w:div w:id="712540078">
                  <w:marLeft w:val="0"/>
                  <w:marRight w:val="0"/>
                  <w:marTop w:val="360"/>
                  <w:marBottom w:val="270"/>
                  <w:divBdr>
                    <w:top w:val="none" w:sz="0" w:space="5" w:color="76AD1C"/>
                    <w:left w:val="none" w:sz="0" w:space="14" w:color="76AD1C"/>
                    <w:bottom w:val="single" w:sz="18" w:space="5" w:color="76AD1C"/>
                    <w:right w:val="none" w:sz="0" w:space="14" w:color="76AD1C"/>
                  </w:divBdr>
                </w:div>
                <w:div w:id="149579791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46527468">
          <w:marLeft w:val="0"/>
          <w:marRight w:val="0"/>
          <w:marTop w:val="0"/>
          <w:marBottom w:val="0"/>
          <w:divBdr>
            <w:top w:val="none" w:sz="0" w:space="0" w:color="auto"/>
            <w:left w:val="none" w:sz="0" w:space="0" w:color="auto"/>
            <w:bottom w:val="none" w:sz="0" w:space="0" w:color="auto"/>
            <w:right w:val="none" w:sz="0" w:space="0" w:color="auto"/>
          </w:divBdr>
          <w:divsChild>
            <w:div w:id="140587570">
              <w:marLeft w:val="0"/>
              <w:marRight w:val="0"/>
              <w:marTop w:val="360"/>
              <w:marBottom w:val="270"/>
              <w:divBdr>
                <w:top w:val="none" w:sz="0" w:space="5" w:color="76AD1C"/>
                <w:left w:val="none" w:sz="0" w:space="14" w:color="76AD1C"/>
                <w:bottom w:val="single" w:sz="18" w:space="5" w:color="76AD1C"/>
                <w:right w:val="none" w:sz="0" w:space="14" w:color="76AD1C"/>
              </w:divBdr>
            </w:div>
            <w:div w:id="86764343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27817257">
      <w:bodyDiv w:val="1"/>
      <w:marLeft w:val="0"/>
      <w:marRight w:val="0"/>
      <w:marTop w:val="0"/>
      <w:marBottom w:val="0"/>
      <w:divBdr>
        <w:top w:val="none" w:sz="0" w:space="0" w:color="auto"/>
        <w:left w:val="none" w:sz="0" w:space="0" w:color="auto"/>
        <w:bottom w:val="none" w:sz="0" w:space="0" w:color="auto"/>
        <w:right w:val="none" w:sz="0" w:space="0" w:color="auto"/>
      </w:divBdr>
    </w:div>
    <w:div w:id="1866675476">
      <w:bodyDiv w:val="1"/>
      <w:marLeft w:val="0"/>
      <w:marRight w:val="0"/>
      <w:marTop w:val="0"/>
      <w:marBottom w:val="0"/>
      <w:divBdr>
        <w:top w:val="none" w:sz="0" w:space="0" w:color="auto"/>
        <w:left w:val="none" w:sz="0" w:space="0" w:color="auto"/>
        <w:bottom w:val="none" w:sz="0" w:space="0" w:color="auto"/>
        <w:right w:val="none" w:sz="0" w:space="0" w:color="auto"/>
      </w:divBdr>
      <w:divsChild>
        <w:div w:id="1715739351">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1873958545">
      <w:bodyDiv w:val="1"/>
      <w:marLeft w:val="0"/>
      <w:marRight w:val="0"/>
      <w:marTop w:val="0"/>
      <w:marBottom w:val="0"/>
      <w:divBdr>
        <w:top w:val="none" w:sz="0" w:space="0" w:color="auto"/>
        <w:left w:val="none" w:sz="0" w:space="0" w:color="auto"/>
        <w:bottom w:val="none" w:sz="0" w:space="0" w:color="auto"/>
        <w:right w:val="none" w:sz="0" w:space="0" w:color="auto"/>
      </w:divBdr>
      <w:divsChild>
        <w:div w:id="2058356745">
          <w:marLeft w:val="0"/>
          <w:marRight w:val="0"/>
          <w:marTop w:val="360"/>
          <w:marBottom w:val="270"/>
          <w:divBdr>
            <w:top w:val="none" w:sz="0" w:space="5" w:color="76AD1C"/>
            <w:left w:val="none" w:sz="0" w:space="14" w:color="76AD1C"/>
            <w:bottom w:val="single" w:sz="18" w:space="5" w:color="76AD1C"/>
            <w:right w:val="none" w:sz="0" w:space="14" w:color="76AD1C"/>
          </w:divBdr>
        </w:div>
        <w:div w:id="1079330560">
          <w:marLeft w:val="0"/>
          <w:marRight w:val="0"/>
          <w:marTop w:val="0"/>
          <w:marBottom w:val="300"/>
          <w:divBdr>
            <w:top w:val="none" w:sz="0" w:space="0" w:color="auto"/>
            <w:left w:val="none" w:sz="0" w:space="0" w:color="auto"/>
            <w:bottom w:val="none" w:sz="0" w:space="0" w:color="auto"/>
            <w:right w:val="none" w:sz="0" w:space="0" w:color="auto"/>
          </w:divBdr>
        </w:div>
      </w:divsChild>
    </w:div>
    <w:div w:id="1876696575">
      <w:bodyDiv w:val="1"/>
      <w:marLeft w:val="0"/>
      <w:marRight w:val="0"/>
      <w:marTop w:val="0"/>
      <w:marBottom w:val="0"/>
      <w:divBdr>
        <w:top w:val="none" w:sz="0" w:space="0" w:color="auto"/>
        <w:left w:val="none" w:sz="0" w:space="0" w:color="auto"/>
        <w:bottom w:val="none" w:sz="0" w:space="0" w:color="auto"/>
        <w:right w:val="none" w:sz="0" w:space="0" w:color="auto"/>
      </w:divBdr>
      <w:divsChild>
        <w:div w:id="387845776">
          <w:marLeft w:val="0"/>
          <w:marRight w:val="0"/>
          <w:marTop w:val="0"/>
          <w:marBottom w:val="360"/>
          <w:divBdr>
            <w:top w:val="none" w:sz="0" w:space="0" w:color="auto"/>
            <w:left w:val="none" w:sz="0" w:space="0" w:color="auto"/>
            <w:bottom w:val="single" w:sz="24" w:space="0" w:color="auto"/>
            <w:right w:val="none" w:sz="0" w:space="0" w:color="auto"/>
          </w:divBdr>
        </w:div>
      </w:divsChild>
    </w:div>
    <w:div w:id="1881241432">
      <w:bodyDiv w:val="1"/>
      <w:marLeft w:val="0"/>
      <w:marRight w:val="0"/>
      <w:marTop w:val="0"/>
      <w:marBottom w:val="0"/>
      <w:divBdr>
        <w:top w:val="none" w:sz="0" w:space="0" w:color="auto"/>
        <w:left w:val="none" w:sz="0" w:space="0" w:color="auto"/>
        <w:bottom w:val="none" w:sz="0" w:space="0" w:color="auto"/>
        <w:right w:val="none" w:sz="0" w:space="0" w:color="auto"/>
      </w:divBdr>
      <w:divsChild>
        <w:div w:id="1548182398">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1918318339">
      <w:bodyDiv w:val="1"/>
      <w:marLeft w:val="0"/>
      <w:marRight w:val="0"/>
      <w:marTop w:val="0"/>
      <w:marBottom w:val="0"/>
      <w:divBdr>
        <w:top w:val="none" w:sz="0" w:space="0" w:color="auto"/>
        <w:left w:val="none" w:sz="0" w:space="0" w:color="auto"/>
        <w:bottom w:val="none" w:sz="0" w:space="0" w:color="auto"/>
        <w:right w:val="none" w:sz="0" w:space="0" w:color="auto"/>
      </w:divBdr>
    </w:div>
    <w:div w:id="1977879125">
      <w:bodyDiv w:val="1"/>
      <w:marLeft w:val="0"/>
      <w:marRight w:val="0"/>
      <w:marTop w:val="0"/>
      <w:marBottom w:val="0"/>
      <w:divBdr>
        <w:top w:val="none" w:sz="0" w:space="0" w:color="auto"/>
        <w:left w:val="none" w:sz="0" w:space="0" w:color="auto"/>
        <w:bottom w:val="none" w:sz="0" w:space="0" w:color="auto"/>
        <w:right w:val="none" w:sz="0" w:space="0" w:color="auto"/>
      </w:divBdr>
      <w:divsChild>
        <w:div w:id="1517499793">
          <w:marLeft w:val="0"/>
          <w:marRight w:val="0"/>
          <w:marTop w:val="120"/>
          <w:marBottom w:val="120"/>
          <w:divBdr>
            <w:top w:val="none" w:sz="0" w:space="0" w:color="auto"/>
            <w:left w:val="none" w:sz="0" w:space="0" w:color="auto"/>
            <w:bottom w:val="none" w:sz="0" w:space="0" w:color="auto"/>
            <w:right w:val="none" w:sz="0" w:space="0" w:color="auto"/>
          </w:divBdr>
        </w:div>
        <w:div w:id="1681664939">
          <w:marLeft w:val="0"/>
          <w:marRight w:val="0"/>
          <w:marTop w:val="120"/>
          <w:marBottom w:val="120"/>
          <w:divBdr>
            <w:top w:val="none" w:sz="0" w:space="0" w:color="auto"/>
            <w:left w:val="none" w:sz="0" w:space="0" w:color="auto"/>
            <w:bottom w:val="none" w:sz="0" w:space="0" w:color="auto"/>
            <w:right w:val="none" w:sz="0" w:space="0" w:color="auto"/>
          </w:divBdr>
        </w:div>
        <w:div w:id="1699891915">
          <w:marLeft w:val="0"/>
          <w:marRight w:val="0"/>
          <w:marTop w:val="120"/>
          <w:marBottom w:val="120"/>
          <w:divBdr>
            <w:top w:val="none" w:sz="0" w:space="0" w:color="auto"/>
            <w:left w:val="none" w:sz="0" w:space="0" w:color="auto"/>
            <w:bottom w:val="none" w:sz="0" w:space="0" w:color="auto"/>
            <w:right w:val="none" w:sz="0" w:space="0" w:color="auto"/>
          </w:divBdr>
        </w:div>
        <w:div w:id="929966700">
          <w:marLeft w:val="0"/>
          <w:marRight w:val="0"/>
          <w:marTop w:val="120"/>
          <w:marBottom w:val="120"/>
          <w:divBdr>
            <w:top w:val="none" w:sz="0" w:space="0" w:color="auto"/>
            <w:left w:val="none" w:sz="0" w:space="0" w:color="auto"/>
            <w:bottom w:val="none" w:sz="0" w:space="0" w:color="auto"/>
            <w:right w:val="none" w:sz="0" w:space="0" w:color="auto"/>
          </w:divBdr>
        </w:div>
        <w:div w:id="1947079614">
          <w:marLeft w:val="0"/>
          <w:marRight w:val="0"/>
          <w:marTop w:val="120"/>
          <w:marBottom w:val="120"/>
          <w:divBdr>
            <w:top w:val="none" w:sz="0" w:space="0" w:color="auto"/>
            <w:left w:val="none" w:sz="0" w:space="0" w:color="auto"/>
            <w:bottom w:val="none" w:sz="0" w:space="0" w:color="auto"/>
            <w:right w:val="none" w:sz="0" w:space="0" w:color="auto"/>
          </w:divBdr>
        </w:div>
      </w:divsChild>
    </w:div>
    <w:div w:id="1996520919">
      <w:bodyDiv w:val="1"/>
      <w:marLeft w:val="0"/>
      <w:marRight w:val="0"/>
      <w:marTop w:val="0"/>
      <w:marBottom w:val="0"/>
      <w:divBdr>
        <w:top w:val="none" w:sz="0" w:space="0" w:color="auto"/>
        <w:left w:val="none" w:sz="0" w:space="0" w:color="auto"/>
        <w:bottom w:val="none" w:sz="0" w:space="0" w:color="auto"/>
        <w:right w:val="none" w:sz="0" w:space="0" w:color="auto"/>
      </w:divBdr>
      <w:divsChild>
        <w:div w:id="918715700">
          <w:blockQuote w:val="1"/>
          <w:marLeft w:val="960"/>
          <w:marRight w:val="1920"/>
          <w:marTop w:val="0"/>
          <w:marBottom w:val="0"/>
          <w:divBdr>
            <w:top w:val="none" w:sz="0" w:space="0" w:color="auto"/>
            <w:left w:val="none" w:sz="0" w:space="0" w:color="auto"/>
            <w:bottom w:val="none" w:sz="0" w:space="0" w:color="auto"/>
            <w:right w:val="none" w:sz="0" w:space="0" w:color="auto"/>
          </w:divBdr>
        </w:div>
        <w:div w:id="408307780">
          <w:marLeft w:val="0"/>
          <w:marRight w:val="0"/>
          <w:marTop w:val="0"/>
          <w:marBottom w:val="300"/>
          <w:divBdr>
            <w:top w:val="none" w:sz="0" w:space="0" w:color="auto"/>
            <w:left w:val="none" w:sz="0" w:space="0" w:color="auto"/>
            <w:bottom w:val="none" w:sz="0" w:space="0" w:color="auto"/>
            <w:right w:val="none" w:sz="0" w:space="0" w:color="auto"/>
          </w:divBdr>
        </w:div>
      </w:divsChild>
    </w:div>
    <w:div w:id="2010212656">
      <w:bodyDiv w:val="1"/>
      <w:marLeft w:val="0"/>
      <w:marRight w:val="0"/>
      <w:marTop w:val="0"/>
      <w:marBottom w:val="0"/>
      <w:divBdr>
        <w:top w:val="none" w:sz="0" w:space="0" w:color="auto"/>
        <w:left w:val="none" w:sz="0" w:space="0" w:color="auto"/>
        <w:bottom w:val="none" w:sz="0" w:space="0" w:color="auto"/>
        <w:right w:val="none" w:sz="0" w:space="0" w:color="auto"/>
      </w:divBdr>
    </w:div>
    <w:div w:id="2014331915">
      <w:bodyDiv w:val="1"/>
      <w:marLeft w:val="0"/>
      <w:marRight w:val="0"/>
      <w:marTop w:val="0"/>
      <w:marBottom w:val="0"/>
      <w:divBdr>
        <w:top w:val="none" w:sz="0" w:space="0" w:color="auto"/>
        <w:left w:val="none" w:sz="0" w:space="0" w:color="auto"/>
        <w:bottom w:val="none" w:sz="0" w:space="0" w:color="auto"/>
        <w:right w:val="none" w:sz="0" w:space="0" w:color="auto"/>
      </w:divBdr>
      <w:divsChild>
        <w:div w:id="1648821758">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2046060266">
      <w:bodyDiv w:val="1"/>
      <w:marLeft w:val="0"/>
      <w:marRight w:val="0"/>
      <w:marTop w:val="0"/>
      <w:marBottom w:val="0"/>
      <w:divBdr>
        <w:top w:val="none" w:sz="0" w:space="0" w:color="auto"/>
        <w:left w:val="none" w:sz="0" w:space="0" w:color="auto"/>
        <w:bottom w:val="none" w:sz="0" w:space="0" w:color="auto"/>
        <w:right w:val="none" w:sz="0" w:space="0" w:color="auto"/>
      </w:divBdr>
      <w:divsChild>
        <w:div w:id="1458716886">
          <w:marLeft w:val="0"/>
          <w:marRight w:val="0"/>
          <w:marTop w:val="360"/>
          <w:marBottom w:val="270"/>
          <w:divBdr>
            <w:top w:val="none" w:sz="0" w:space="5" w:color="76AD1C"/>
            <w:left w:val="none" w:sz="0" w:space="14" w:color="76AD1C"/>
            <w:bottom w:val="single" w:sz="18" w:space="5" w:color="76AD1C"/>
            <w:right w:val="none" w:sz="0" w:space="14" w:color="76AD1C"/>
          </w:divBdr>
        </w:div>
      </w:divsChild>
    </w:div>
    <w:div w:id="2066174407">
      <w:bodyDiv w:val="1"/>
      <w:marLeft w:val="0"/>
      <w:marRight w:val="0"/>
      <w:marTop w:val="0"/>
      <w:marBottom w:val="0"/>
      <w:divBdr>
        <w:top w:val="none" w:sz="0" w:space="0" w:color="auto"/>
        <w:left w:val="none" w:sz="0" w:space="0" w:color="auto"/>
        <w:bottom w:val="none" w:sz="0" w:space="0" w:color="auto"/>
        <w:right w:val="none" w:sz="0" w:space="0" w:color="auto"/>
      </w:divBdr>
      <w:divsChild>
        <w:div w:id="813372187">
          <w:marLeft w:val="180"/>
          <w:marRight w:val="0"/>
          <w:marTop w:val="0"/>
          <w:marBottom w:val="300"/>
          <w:divBdr>
            <w:top w:val="none" w:sz="0" w:space="0" w:color="auto"/>
            <w:left w:val="none" w:sz="0" w:space="0" w:color="auto"/>
            <w:bottom w:val="none" w:sz="0" w:space="0" w:color="auto"/>
            <w:right w:val="none" w:sz="0" w:space="0" w:color="auto"/>
          </w:divBdr>
        </w:div>
      </w:divsChild>
    </w:div>
    <w:div w:id="2090957259">
      <w:bodyDiv w:val="1"/>
      <w:marLeft w:val="0"/>
      <w:marRight w:val="0"/>
      <w:marTop w:val="0"/>
      <w:marBottom w:val="0"/>
      <w:divBdr>
        <w:top w:val="none" w:sz="0" w:space="0" w:color="auto"/>
        <w:left w:val="none" w:sz="0" w:space="0" w:color="auto"/>
        <w:bottom w:val="none" w:sz="0" w:space="0" w:color="auto"/>
        <w:right w:val="none" w:sz="0" w:space="0" w:color="auto"/>
      </w:divBdr>
      <w:divsChild>
        <w:div w:id="545794580">
          <w:marLeft w:val="0"/>
          <w:marRight w:val="0"/>
          <w:marTop w:val="0"/>
          <w:marBottom w:val="0"/>
          <w:divBdr>
            <w:top w:val="none" w:sz="0" w:space="0" w:color="auto"/>
            <w:left w:val="none" w:sz="0" w:space="0" w:color="auto"/>
            <w:bottom w:val="none" w:sz="0" w:space="0" w:color="auto"/>
            <w:right w:val="none" w:sz="0" w:space="0" w:color="auto"/>
          </w:divBdr>
          <w:divsChild>
            <w:div w:id="1387528943">
              <w:marLeft w:val="0"/>
              <w:marRight w:val="0"/>
              <w:marTop w:val="0"/>
              <w:marBottom w:val="0"/>
              <w:divBdr>
                <w:top w:val="none" w:sz="0" w:space="0" w:color="auto"/>
                <w:left w:val="none" w:sz="0" w:space="0" w:color="auto"/>
                <w:bottom w:val="none" w:sz="0" w:space="0" w:color="auto"/>
                <w:right w:val="none" w:sz="0" w:space="0" w:color="auto"/>
              </w:divBdr>
              <w:divsChild>
                <w:div w:id="1091581377">
                  <w:marLeft w:val="0"/>
                  <w:marRight w:val="0"/>
                  <w:marTop w:val="0"/>
                  <w:marBottom w:val="0"/>
                  <w:divBdr>
                    <w:top w:val="none" w:sz="0" w:space="0" w:color="auto"/>
                    <w:left w:val="none" w:sz="0" w:space="0" w:color="auto"/>
                    <w:bottom w:val="none" w:sz="0" w:space="0" w:color="auto"/>
                    <w:right w:val="none" w:sz="0" w:space="0" w:color="auto"/>
                  </w:divBdr>
                  <w:divsChild>
                    <w:div w:id="14236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11433">
          <w:marLeft w:val="0"/>
          <w:marRight w:val="0"/>
          <w:marTop w:val="0"/>
          <w:marBottom w:val="0"/>
          <w:divBdr>
            <w:top w:val="none" w:sz="0" w:space="0" w:color="auto"/>
            <w:left w:val="none" w:sz="0" w:space="0" w:color="auto"/>
            <w:bottom w:val="none" w:sz="0" w:space="0" w:color="auto"/>
            <w:right w:val="none" w:sz="0" w:space="0" w:color="auto"/>
          </w:divBdr>
          <w:divsChild>
            <w:div w:id="9987246">
              <w:marLeft w:val="0"/>
              <w:marRight w:val="0"/>
              <w:marTop w:val="0"/>
              <w:marBottom w:val="0"/>
              <w:divBdr>
                <w:top w:val="none" w:sz="0" w:space="0" w:color="auto"/>
                <w:left w:val="none" w:sz="0" w:space="0" w:color="auto"/>
                <w:bottom w:val="none" w:sz="0" w:space="0" w:color="auto"/>
                <w:right w:val="none" w:sz="0" w:space="0" w:color="auto"/>
              </w:divBdr>
              <w:divsChild>
                <w:div w:id="412708051">
                  <w:marLeft w:val="0"/>
                  <w:marRight w:val="0"/>
                  <w:marTop w:val="0"/>
                  <w:marBottom w:val="0"/>
                  <w:divBdr>
                    <w:top w:val="none" w:sz="0" w:space="0" w:color="auto"/>
                    <w:left w:val="none" w:sz="0" w:space="0" w:color="auto"/>
                    <w:bottom w:val="none" w:sz="0" w:space="0" w:color="auto"/>
                    <w:right w:val="none" w:sz="0" w:space="0" w:color="auto"/>
                  </w:divBdr>
                  <w:divsChild>
                    <w:div w:id="125058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497">
      <w:bodyDiv w:val="1"/>
      <w:marLeft w:val="0"/>
      <w:marRight w:val="0"/>
      <w:marTop w:val="0"/>
      <w:marBottom w:val="0"/>
      <w:divBdr>
        <w:top w:val="none" w:sz="0" w:space="0" w:color="auto"/>
        <w:left w:val="none" w:sz="0" w:space="0" w:color="auto"/>
        <w:bottom w:val="none" w:sz="0" w:space="0" w:color="auto"/>
        <w:right w:val="none" w:sz="0" w:space="0" w:color="auto"/>
      </w:divBdr>
      <w:divsChild>
        <w:div w:id="1660814115">
          <w:marLeft w:val="0"/>
          <w:marRight w:val="0"/>
          <w:marTop w:val="360"/>
          <w:marBottom w:val="270"/>
          <w:divBdr>
            <w:top w:val="none" w:sz="0" w:space="5" w:color="76AD1C"/>
            <w:left w:val="none" w:sz="0" w:space="14" w:color="76AD1C"/>
            <w:bottom w:val="single" w:sz="18" w:space="5" w:color="76AD1C"/>
            <w:right w:val="none" w:sz="0" w:space="14" w:color="76AD1C"/>
          </w:divBdr>
        </w:div>
        <w:div w:id="22711178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recup.be/"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abelfinancesolidaire.be/structure/quai-10/?utm_source=chatgpt.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olor.org/" TargetMode="External"/><Relationship Id="rId5" Type="http://schemas.openxmlformats.org/officeDocument/2006/relationships/webSettings" Target="webSettings.xml"/><Relationship Id="rId15" Type="http://schemas.openxmlformats.org/officeDocument/2006/relationships/hyperlink" Target="https://www.larecup.be/" TargetMode="External"/><Relationship Id="rId10" Type="http://schemas.openxmlformats.org/officeDocument/2006/relationships/hyperlink" Target="https://economie.fgov.be/fr/themes/entreprises/creer-une-entreprise/demarches-pour-creer-une/formes-de-societes/societes-cooperatives/agrement-comme-entreprise"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arecup.b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file:///D:\Gommetocratie.pdf" TargetMode="External"/><Relationship Id="rId3" Type="http://schemas.openxmlformats.org/officeDocument/2006/relationships/hyperlink" Target="file:///D:\Fiche-Step-Entreprendre-Worldcafe.pdf" TargetMode="External"/><Relationship Id="rId7" Type="http://schemas.openxmlformats.org/officeDocument/2006/relationships/hyperlink" Target="https://www.youtube.com/watch?v=dnewDBrSKMU" TargetMode="External"/><Relationship Id="rId2" Type="http://schemas.openxmlformats.org/officeDocument/2006/relationships/hyperlink" Target="file:///D:\Fiche-Step-Entreprendre-KISS.pdf" TargetMode="External"/><Relationship Id="rId1" Type="http://schemas.openxmlformats.org/officeDocument/2006/relationships/hyperlink" Target="https://www.youtube.com/watch?v=9U6SBjze2Yg" TargetMode="External"/><Relationship Id="rId6" Type="http://schemas.openxmlformats.org/officeDocument/2006/relationships/hyperlink" Target="https://www.youtube.com/watch?v=dnewDBrSKMU" TargetMode="External"/><Relationship Id="rId5" Type="http://schemas.openxmlformats.org/officeDocument/2006/relationships/hyperlink" Target="https://www.youtube.com/watch?v=dnewDBrSKMU" TargetMode="External"/><Relationship Id="rId4" Type="http://schemas.openxmlformats.org/officeDocument/2006/relationships/hyperlink" Target="https://www.youtube.com/watch?v=nlbpEa6XVn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98913-B9E7-4E1A-B7EB-82420C68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27</Pages>
  <Words>7918</Words>
  <Characters>43555</Characters>
  <Application>Microsoft Office Word</Application>
  <DocSecurity>0</DocSecurity>
  <Lines>362</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Levicek</dc:creator>
  <cp:keywords/>
  <dc:description/>
  <cp:lastModifiedBy>Carolina Levicek</cp:lastModifiedBy>
  <cp:revision>24</cp:revision>
  <dcterms:created xsi:type="dcterms:W3CDTF">2025-11-04T09:05:00Z</dcterms:created>
  <dcterms:modified xsi:type="dcterms:W3CDTF">2026-01-08T17:00:00Z</dcterms:modified>
</cp:coreProperties>
</file>